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jc w:val="center"/>
        <w:rPr>
          <w:rFonts w:ascii="Palemonas" w:hAnsi="Palemonas" w:cs="Palemonas"/>
          <w:b/>
          <w:b/>
        </w:rPr>
      </w:pPr>
      <w:r>
        <w:rPr>
          <w:rFonts w:cs="Palemonas" w:ascii="Palemonas" w:hAnsi="Palemonas"/>
          <w:b/>
        </w:rPr>
      </w:r>
    </w:p>
    <w:p>
      <w:pPr>
        <w:pStyle w:val="Normal"/>
        <w:tabs>
          <w:tab w:val="left" w:pos="0" w:leader="none"/>
        </w:tabs>
        <w:jc w:val="center"/>
        <w:rPr>
          <w:rFonts w:ascii="Palemonas" w:hAnsi="Palemonas" w:cs="Palemonas"/>
          <w:b/>
          <w:b/>
        </w:rPr>
      </w:pPr>
      <w:r>
        <w:rPr>
          <w:rFonts w:cs="Palemonas" w:ascii="Palemonas" w:hAnsi="Palemonas"/>
          <w:b/>
        </w:rPr>
      </w:r>
    </w:p>
    <w:p>
      <w:pPr>
        <w:pStyle w:val="Normal"/>
        <w:tabs>
          <w:tab w:val="left" w:pos="0" w:leader="none"/>
        </w:tabs>
        <w:jc w:val="center"/>
        <w:rPr>
          <w:rFonts w:ascii="Palemonas" w:hAnsi="Palemonas" w:cs="Palemonas"/>
          <w:b/>
          <w:b/>
        </w:rPr>
      </w:pPr>
      <w:r>
        <w:rPr>
          <w:rFonts w:cs="Palemonas" w:ascii="Palemonas" w:hAnsi="Palemonas"/>
          <w:b/>
        </w:rPr>
      </w:r>
    </w:p>
    <w:p>
      <w:pPr>
        <w:pStyle w:val="Normal"/>
        <w:tabs>
          <w:tab w:val="left" w:pos="0" w:leader="none"/>
        </w:tabs>
        <w:jc w:val="center"/>
        <w:rPr>
          <w:sz w:val="28"/>
          <w:szCs w:val="28"/>
        </w:rPr>
      </w:pPr>
      <w:r>
        <w:rPr>
          <w:rFonts w:cs="Palemonas" w:ascii="Palemonas" w:hAnsi="Palemonas"/>
          <w:b/>
          <w:i/>
          <w:iCs/>
          <w:sz w:val="28"/>
          <w:szCs w:val="28"/>
        </w:rPr>
        <w:t>VŠĮ LR VRM POILSIO IR REABILITACIJOS CENTRAS PUŠYNAS</w:t>
      </w:r>
    </w:p>
    <w:p>
      <w:pPr>
        <w:pStyle w:val="Normal"/>
        <w:tabs>
          <w:tab w:val="left" w:pos="0" w:leader="none"/>
        </w:tabs>
        <w:jc w:val="center"/>
        <w:rPr>
          <w:rFonts w:ascii="Palemonas" w:hAnsi="Palemonas" w:cs="Palemonas"/>
          <w:b/>
          <w:b/>
        </w:rPr>
      </w:pPr>
      <w:r>
        <w:rPr>
          <w:rFonts w:cs="Palemonas" w:ascii="Palemonas" w:hAnsi="Palemonas"/>
          <w:b/>
        </w:rPr>
      </w:r>
    </w:p>
    <w:p>
      <w:pPr>
        <w:pStyle w:val="Normal"/>
        <w:tabs>
          <w:tab w:val="left" w:pos="0" w:leader="none"/>
        </w:tabs>
        <w:jc w:val="center"/>
        <w:rPr>
          <w:rFonts w:ascii="Palemonas" w:hAnsi="Palemonas" w:cs="Palemonas"/>
          <w:b/>
          <w:b/>
        </w:rPr>
      </w:pPr>
      <w:r>
        <w:rPr>
          <w:rFonts w:cs="Palemonas" w:ascii="Palemonas" w:hAnsi="Palemonas"/>
          <w:b/>
        </w:rPr>
      </w:r>
    </w:p>
    <w:p>
      <w:pPr>
        <w:pStyle w:val="Normal"/>
        <w:tabs>
          <w:tab w:val="left" w:pos="0" w:leader="none"/>
        </w:tabs>
        <w:jc w:val="center"/>
        <w:rPr/>
      </w:pPr>
      <w:r>
        <w:rPr>
          <w:rFonts w:cs="Palemonas" w:ascii="Palemonas" w:hAnsi="Palemonas"/>
          <w:b/>
        </w:rPr>
        <w:t>AUTOMOBILINIO KURO (DYZELINO IR A95 MARKĖS BENZINO) PIRKIMAS</w:t>
      </w:r>
    </w:p>
    <w:p>
      <w:pPr>
        <w:pStyle w:val="Normal"/>
        <w:rPr>
          <w:rFonts w:ascii="Palemonas" w:hAnsi="Palemonas" w:cs="Palemonas"/>
          <w:b/>
          <w:b/>
          <w:bCs/>
        </w:rPr>
      </w:pPr>
      <w:r>
        <w:rPr>
          <w:rFonts w:cs="Palemonas" w:ascii="Palemonas" w:hAnsi="Palemonas"/>
          <w:b/>
          <w:bCs/>
        </w:rPr>
      </w:r>
    </w:p>
    <w:p>
      <w:pPr>
        <w:pStyle w:val="Normal"/>
        <w:jc w:val="center"/>
        <w:rPr>
          <w:rFonts w:ascii="Palemonas" w:hAnsi="Palemonas" w:cs="Palemonas"/>
          <w:b/>
          <w:b/>
          <w:lang w:val="en-GB"/>
        </w:rPr>
      </w:pPr>
      <w:r>
        <w:rPr>
          <w:rFonts w:cs="Palemonas" w:ascii="Palemonas" w:hAnsi="Palemonas"/>
          <w:b/>
        </w:rPr>
        <w:t>SUPAPRASTINTO MAŽOS VERTĖS SKELBIAMO PIRKIMO</w:t>
      </w:r>
      <w:r>
        <w:rPr>
          <w:rFonts w:cs="Palemonas" w:ascii="Palemonas" w:hAnsi="Palemonas"/>
          <w:b/>
          <w:lang w:val="en-GB"/>
        </w:rPr>
        <w:t xml:space="preserve"> </w:t>
      </w:r>
    </w:p>
    <w:p>
      <w:pPr>
        <w:pStyle w:val="Normal"/>
        <w:jc w:val="center"/>
        <w:rPr>
          <w:rFonts w:ascii="Palemonas" w:hAnsi="Palemonas" w:cs="Palemonas"/>
          <w:b/>
          <w:b/>
        </w:rPr>
      </w:pPr>
      <w:r>
        <w:rPr>
          <w:rFonts w:cs="Palemonas" w:ascii="Palemonas" w:hAnsi="Palemonas"/>
          <w:b/>
        </w:rPr>
        <w:t>KONKURSO SĄLYGOS</w:t>
      </w:r>
    </w:p>
    <w:p>
      <w:pPr>
        <w:pStyle w:val="Normal"/>
        <w:rPr>
          <w:rFonts w:ascii="Palemonas" w:hAnsi="Palemonas" w:cs="Palemonas"/>
          <w:b/>
          <w:b/>
        </w:rPr>
      </w:pPr>
      <w:r>
        <w:rPr>
          <w:rFonts w:cs="Palemonas" w:ascii="Palemonas" w:hAnsi="Palemonas"/>
          <w:b/>
        </w:rPr>
      </w:r>
    </w:p>
    <w:p>
      <w:pPr>
        <w:pStyle w:val="Normal"/>
        <w:jc w:val="center"/>
        <w:rPr>
          <w:rFonts w:ascii="Palemonas" w:hAnsi="Palemonas" w:cs="Palemonas"/>
          <w:b/>
          <w:b/>
        </w:rPr>
      </w:pPr>
      <w:r>
        <w:rPr>
          <w:rFonts w:cs="Palemonas" w:ascii="Palemonas" w:hAnsi="Palemonas"/>
          <w:b/>
        </w:rPr>
        <w:t>TURINYS</w:t>
      </w:r>
    </w:p>
    <w:p>
      <w:pPr>
        <w:pStyle w:val="Normal"/>
        <w:jc w:val="center"/>
        <w:rPr>
          <w:rFonts w:ascii="Palemonas" w:hAnsi="Palemonas" w:cs="Palemonas"/>
          <w:b/>
          <w:b/>
        </w:rPr>
      </w:pPr>
      <w:r>
        <w:rPr>
          <w:rFonts w:cs="Palemonas" w:ascii="Palemonas" w:hAnsi="Palemonas"/>
          <w:b/>
        </w:rPr>
      </w:r>
    </w:p>
    <w:tbl>
      <w:tblPr>
        <w:tblW w:w="9855" w:type="dxa"/>
        <w:jc w:val="left"/>
        <w:tblInd w:w="0" w:type="dxa"/>
        <w:tblBorders/>
        <w:tblCellMar>
          <w:top w:w="0" w:type="dxa"/>
          <w:left w:w="108" w:type="dxa"/>
          <w:bottom w:w="0" w:type="dxa"/>
          <w:right w:w="108" w:type="dxa"/>
        </w:tblCellMar>
      </w:tblPr>
      <w:tblGrid>
        <w:gridCol w:w="863"/>
        <w:gridCol w:w="8991"/>
      </w:tblGrid>
      <w:tr>
        <w:trPr/>
        <w:tc>
          <w:tcPr>
            <w:tcW w:w="863" w:type="dxa"/>
            <w:tcBorders/>
            <w:shd w:fill="auto" w:val="clear"/>
          </w:tcPr>
          <w:p>
            <w:pPr>
              <w:pStyle w:val="Normal"/>
              <w:jc w:val="both"/>
              <w:rPr>
                <w:rFonts w:ascii="Palemonas" w:hAnsi="Palemonas" w:cs="Palemonas"/>
              </w:rPr>
            </w:pPr>
            <w:r>
              <w:rPr>
                <w:rFonts w:cs="Palemonas" w:ascii="Palemonas" w:hAnsi="Palemonas"/>
              </w:rPr>
              <w:t>I.</w:t>
            </w:r>
          </w:p>
        </w:tc>
        <w:tc>
          <w:tcPr>
            <w:tcW w:w="8991" w:type="dxa"/>
            <w:tcBorders/>
            <w:shd w:fill="auto" w:val="clear"/>
          </w:tcPr>
          <w:p>
            <w:pPr>
              <w:pStyle w:val="Normal"/>
              <w:jc w:val="both"/>
              <w:rPr>
                <w:rFonts w:ascii="Palemonas" w:hAnsi="Palemonas" w:cs="Palemonas"/>
              </w:rPr>
            </w:pPr>
            <w:r>
              <w:rPr>
                <w:rFonts w:cs="Palemonas" w:ascii="Palemonas" w:hAnsi="Palemonas"/>
              </w:rPr>
              <w:t>BENDROSIOS NUOSTATOS</w:t>
            </w:r>
          </w:p>
        </w:tc>
      </w:tr>
      <w:tr>
        <w:trPr/>
        <w:tc>
          <w:tcPr>
            <w:tcW w:w="863" w:type="dxa"/>
            <w:tcBorders/>
            <w:shd w:fill="auto" w:val="clear"/>
          </w:tcPr>
          <w:p>
            <w:pPr>
              <w:pStyle w:val="Normal"/>
              <w:jc w:val="both"/>
              <w:rPr>
                <w:rFonts w:ascii="Palemonas" w:hAnsi="Palemonas" w:cs="Palemonas"/>
              </w:rPr>
            </w:pPr>
            <w:r>
              <w:rPr>
                <w:rFonts w:cs="Palemonas" w:ascii="Palemonas" w:hAnsi="Palemonas"/>
              </w:rPr>
              <w:t>II.</w:t>
            </w:r>
          </w:p>
        </w:tc>
        <w:tc>
          <w:tcPr>
            <w:tcW w:w="8991" w:type="dxa"/>
            <w:tcBorders/>
            <w:shd w:fill="auto" w:val="clear"/>
          </w:tcPr>
          <w:p>
            <w:pPr>
              <w:pStyle w:val="Normal"/>
              <w:jc w:val="both"/>
              <w:rPr>
                <w:rFonts w:ascii="Palemonas" w:hAnsi="Palemonas" w:cs="Palemonas"/>
              </w:rPr>
            </w:pPr>
            <w:r>
              <w:rPr>
                <w:rFonts w:cs="Palemonas" w:ascii="Palemonas" w:hAnsi="Palemonas"/>
              </w:rPr>
              <w:t>PIRKIMO OBJEKTAS</w:t>
            </w:r>
          </w:p>
        </w:tc>
      </w:tr>
      <w:tr>
        <w:trPr/>
        <w:tc>
          <w:tcPr>
            <w:tcW w:w="863" w:type="dxa"/>
            <w:tcBorders/>
            <w:shd w:fill="auto" w:val="clear"/>
          </w:tcPr>
          <w:p>
            <w:pPr>
              <w:pStyle w:val="Normal"/>
              <w:jc w:val="both"/>
              <w:rPr>
                <w:rFonts w:ascii="Palemonas" w:hAnsi="Palemonas" w:cs="Palemonas"/>
              </w:rPr>
            </w:pPr>
            <w:r>
              <w:rPr>
                <w:rFonts w:cs="Palemonas" w:ascii="Palemonas" w:hAnsi="Palemonas"/>
              </w:rPr>
              <w:t>III.</w:t>
            </w:r>
          </w:p>
        </w:tc>
        <w:tc>
          <w:tcPr>
            <w:tcW w:w="8991" w:type="dxa"/>
            <w:tcBorders/>
            <w:shd w:fill="auto" w:val="clear"/>
          </w:tcPr>
          <w:p>
            <w:pPr>
              <w:pStyle w:val="Normal"/>
              <w:jc w:val="both"/>
              <w:rPr>
                <w:rFonts w:ascii="Palemonas" w:hAnsi="Palemonas" w:cs="Palemonas"/>
              </w:rPr>
            </w:pPr>
            <w:r>
              <w:rPr>
                <w:rFonts w:cs="Palemonas" w:ascii="Palemonas" w:hAnsi="Palemonas"/>
              </w:rPr>
              <w:t>TIEKĖJŲ KVALIFIKACIJOS REIKALAVIMAI</w:t>
            </w:r>
          </w:p>
        </w:tc>
      </w:tr>
      <w:tr>
        <w:trPr/>
        <w:tc>
          <w:tcPr>
            <w:tcW w:w="863" w:type="dxa"/>
            <w:tcBorders/>
            <w:shd w:fill="auto" w:val="clear"/>
          </w:tcPr>
          <w:p>
            <w:pPr>
              <w:pStyle w:val="Normal"/>
              <w:jc w:val="both"/>
              <w:rPr>
                <w:rFonts w:ascii="Palemonas" w:hAnsi="Palemonas" w:cs="Palemonas"/>
              </w:rPr>
            </w:pPr>
            <w:r>
              <w:rPr>
                <w:rFonts w:cs="Palemonas" w:ascii="Palemonas" w:hAnsi="Palemonas"/>
              </w:rPr>
              <w:t>IV.</w:t>
            </w:r>
          </w:p>
        </w:tc>
        <w:tc>
          <w:tcPr>
            <w:tcW w:w="8991" w:type="dxa"/>
            <w:tcBorders/>
            <w:shd w:fill="auto" w:val="clear"/>
          </w:tcPr>
          <w:p>
            <w:pPr>
              <w:pStyle w:val="Normal"/>
              <w:jc w:val="both"/>
              <w:rPr>
                <w:rFonts w:ascii="Palemonas" w:hAnsi="Palemonas" w:cs="Palemonas"/>
              </w:rPr>
            </w:pPr>
            <w:r>
              <w:rPr>
                <w:rFonts w:cs="Palemonas" w:ascii="Palemonas" w:hAnsi="Palemonas"/>
              </w:rPr>
              <w:t>ŪKIO SUBJEKTŲ GRUPĖS DALYVAVIMAS PIRKIMO PROCEDŪROSE</w:t>
            </w:r>
          </w:p>
        </w:tc>
      </w:tr>
      <w:tr>
        <w:trPr/>
        <w:tc>
          <w:tcPr>
            <w:tcW w:w="863" w:type="dxa"/>
            <w:tcBorders/>
            <w:shd w:fill="auto" w:val="clear"/>
          </w:tcPr>
          <w:p>
            <w:pPr>
              <w:pStyle w:val="Normal"/>
              <w:jc w:val="both"/>
              <w:rPr>
                <w:rFonts w:ascii="Palemonas" w:hAnsi="Palemonas" w:cs="Palemonas"/>
              </w:rPr>
            </w:pPr>
            <w:r>
              <w:rPr>
                <w:rFonts w:cs="Palemonas" w:ascii="Palemonas" w:hAnsi="Palemonas"/>
              </w:rPr>
              <w:t>V.</w:t>
            </w:r>
          </w:p>
        </w:tc>
        <w:tc>
          <w:tcPr>
            <w:tcW w:w="8991" w:type="dxa"/>
            <w:tcBorders/>
            <w:shd w:fill="auto" w:val="clear"/>
          </w:tcPr>
          <w:p>
            <w:pPr>
              <w:pStyle w:val="Normal"/>
              <w:jc w:val="both"/>
              <w:rPr>
                <w:rFonts w:ascii="Palemonas" w:hAnsi="Palemonas" w:cs="Palemonas"/>
              </w:rPr>
            </w:pPr>
            <w:r>
              <w:rPr>
                <w:rFonts w:cs="Palemonas" w:ascii="Palemonas" w:hAnsi="Palemonas"/>
              </w:rPr>
              <w:t>PASIŪLYMŲ RENGIMAS, PATEIKIMAS, KEITIMAS</w:t>
            </w:r>
          </w:p>
        </w:tc>
      </w:tr>
      <w:tr>
        <w:trPr/>
        <w:tc>
          <w:tcPr>
            <w:tcW w:w="863" w:type="dxa"/>
            <w:tcBorders/>
            <w:shd w:fill="auto" w:val="clear"/>
          </w:tcPr>
          <w:p>
            <w:pPr>
              <w:pStyle w:val="Normal"/>
              <w:jc w:val="both"/>
              <w:rPr>
                <w:rFonts w:ascii="Palemonas" w:hAnsi="Palemonas" w:cs="Palemonas"/>
              </w:rPr>
            </w:pPr>
            <w:r>
              <w:rPr>
                <w:rFonts w:cs="Palemonas" w:ascii="Palemonas" w:hAnsi="Palemonas"/>
              </w:rPr>
              <w:t>VI.</w:t>
            </w:r>
          </w:p>
        </w:tc>
        <w:tc>
          <w:tcPr>
            <w:tcW w:w="8991" w:type="dxa"/>
            <w:tcBorders/>
            <w:shd w:fill="auto" w:val="clear"/>
          </w:tcPr>
          <w:p>
            <w:pPr>
              <w:pStyle w:val="Normal"/>
              <w:jc w:val="both"/>
              <w:rPr>
                <w:rFonts w:ascii="Palemonas" w:hAnsi="Palemonas" w:cs="Palemonas"/>
              </w:rPr>
            </w:pPr>
            <w:r>
              <w:rPr>
                <w:rFonts w:cs="Palemonas" w:ascii="Palemonas" w:hAnsi="Palemonas"/>
              </w:rPr>
              <w:t>PASIŪLYMŲ GALIOJIMO UŽTIKRINIMAS</w:t>
            </w:r>
          </w:p>
        </w:tc>
      </w:tr>
      <w:tr>
        <w:trPr/>
        <w:tc>
          <w:tcPr>
            <w:tcW w:w="863" w:type="dxa"/>
            <w:tcBorders/>
            <w:shd w:fill="auto" w:val="clear"/>
          </w:tcPr>
          <w:p>
            <w:pPr>
              <w:pStyle w:val="Normal"/>
              <w:jc w:val="both"/>
              <w:rPr>
                <w:rFonts w:ascii="Palemonas" w:hAnsi="Palemonas" w:cs="Palemonas"/>
              </w:rPr>
            </w:pPr>
            <w:r>
              <w:rPr>
                <w:rFonts w:cs="Palemonas" w:ascii="Palemonas" w:hAnsi="Palemonas"/>
              </w:rPr>
              <w:t>VII.</w:t>
            </w:r>
          </w:p>
        </w:tc>
        <w:tc>
          <w:tcPr>
            <w:tcW w:w="8991" w:type="dxa"/>
            <w:tcBorders/>
            <w:shd w:fill="auto" w:val="clear"/>
          </w:tcPr>
          <w:p>
            <w:pPr>
              <w:pStyle w:val="Normal"/>
              <w:jc w:val="both"/>
              <w:rPr>
                <w:rFonts w:ascii="Palemonas" w:hAnsi="Palemonas" w:cs="Palemonas"/>
              </w:rPr>
            </w:pPr>
            <w:r>
              <w:rPr>
                <w:rFonts w:cs="Palemonas" w:ascii="Palemonas" w:hAnsi="Palemonas"/>
              </w:rPr>
              <w:t>KONKURSO SĄLYGŲ PAAIŠKINIMAS IR PATIKSLINIMAS</w:t>
            </w:r>
          </w:p>
        </w:tc>
      </w:tr>
      <w:tr>
        <w:trPr/>
        <w:tc>
          <w:tcPr>
            <w:tcW w:w="863" w:type="dxa"/>
            <w:tcBorders/>
            <w:shd w:fill="auto" w:val="clear"/>
          </w:tcPr>
          <w:p>
            <w:pPr>
              <w:pStyle w:val="Normal"/>
              <w:jc w:val="both"/>
              <w:rPr>
                <w:rFonts w:ascii="Palemonas" w:hAnsi="Palemonas" w:cs="Palemonas"/>
              </w:rPr>
            </w:pPr>
            <w:r>
              <w:rPr>
                <w:rFonts w:cs="Palemonas" w:ascii="Palemonas" w:hAnsi="Palemonas"/>
              </w:rPr>
              <w:t>VIII.</w:t>
            </w:r>
          </w:p>
        </w:tc>
        <w:tc>
          <w:tcPr>
            <w:tcW w:w="8991" w:type="dxa"/>
            <w:tcBorders/>
            <w:shd w:fill="auto" w:val="clear"/>
          </w:tcPr>
          <w:p>
            <w:pPr>
              <w:pStyle w:val="Normal"/>
              <w:jc w:val="both"/>
              <w:rPr>
                <w:rFonts w:ascii="Palemonas" w:hAnsi="Palemonas" w:cs="Palemonas"/>
              </w:rPr>
            </w:pPr>
            <w:r>
              <w:rPr>
                <w:rFonts w:cs="Palemonas" w:ascii="Palemonas" w:hAnsi="Palemonas"/>
              </w:rPr>
              <w:t>VOKŲ SU PASIŪLYMAIS ATPLĖŠIMO PROCEDŪROS</w:t>
            </w:r>
          </w:p>
        </w:tc>
      </w:tr>
      <w:tr>
        <w:trPr/>
        <w:tc>
          <w:tcPr>
            <w:tcW w:w="863" w:type="dxa"/>
            <w:tcBorders/>
            <w:shd w:fill="auto" w:val="clear"/>
          </w:tcPr>
          <w:p>
            <w:pPr>
              <w:pStyle w:val="Normal"/>
              <w:jc w:val="both"/>
              <w:rPr>
                <w:rFonts w:ascii="Palemonas" w:hAnsi="Palemonas" w:cs="Palemonas"/>
              </w:rPr>
            </w:pPr>
            <w:r>
              <w:rPr>
                <w:rFonts w:cs="Palemonas" w:ascii="Palemonas" w:hAnsi="Palemonas"/>
              </w:rPr>
              <w:t>IX.</w:t>
            </w:r>
          </w:p>
        </w:tc>
        <w:tc>
          <w:tcPr>
            <w:tcW w:w="8991" w:type="dxa"/>
            <w:tcBorders/>
            <w:shd w:fill="auto" w:val="clear"/>
          </w:tcPr>
          <w:p>
            <w:pPr>
              <w:pStyle w:val="Normal"/>
              <w:jc w:val="both"/>
              <w:rPr>
                <w:rFonts w:ascii="Palemonas" w:hAnsi="Palemonas" w:cs="Palemonas"/>
              </w:rPr>
            </w:pPr>
            <w:r>
              <w:rPr>
                <w:rFonts w:cs="Palemonas" w:ascii="Palemonas" w:hAnsi="Palemonas"/>
              </w:rPr>
              <w:t>PASIŪLYMŲ NAGRINĖJIMAS IR PASIŪLYMŲ ATMETIMO PRIEŽASTYS</w:t>
            </w:r>
          </w:p>
        </w:tc>
      </w:tr>
      <w:tr>
        <w:trPr/>
        <w:tc>
          <w:tcPr>
            <w:tcW w:w="863" w:type="dxa"/>
            <w:tcBorders/>
            <w:shd w:fill="auto" w:val="clear"/>
          </w:tcPr>
          <w:p>
            <w:pPr>
              <w:pStyle w:val="Normal"/>
              <w:jc w:val="both"/>
              <w:rPr>
                <w:rFonts w:ascii="Palemonas" w:hAnsi="Palemonas" w:cs="Palemonas"/>
              </w:rPr>
            </w:pPr>
            <w:r>
              <w:rPr>
                <w:rFonts w:cs="Palemonas" w:ascii="Palemonas" w:hAnsi="Palemonas"/>
              </w:rPr>
              <w:t>X.</w:t>
            </w:r>
          </w:p>
        </w:tc>
        <w:tc>
          <w:tcPr>
            <w:tcW w:w="8991" w:type="dxa"/>
            <w:tcBorders/>
            <w:shd w:fill="auto" w:val="clear"/>
          </w:tcPr>
          <w:p>
            <w:pPr>
              <w:pStyle w:val="Normal"/>
              <w:jc w:val="both"/>
              <w:rPr>
                <w:rFonts w:ascii="Palemonas" w:hAnsi="Palemonas" w:cs="Palemonas"/>
              </w:rPr>
            </w:pPr>
            <w:r>
              <w:rPr>
                <w:rFonts w:cs="Palemonas" w:ascii="Palemonas" w:hAnsi="Palemonas"/>
              </w:rPr>
              <w:t>PASIŪLYMŲ VERTINIMAS</w:t>
            </w:r>
          </w:p>
        </w:tc>
      </w:tr>
      <w:tr>
        <w:trPr/>
        <w:tc>
          <w:tcPr>
            <w:tcW w:w="863" w:type="dxa"/>
            <w:tcBorders/>
            <w:shd w:fill="auto" w:val="clear"/>
          </w:tcPr>
          <w:p>
            <w:pPr>
              <w:pStyle w:val="Normal"/>
              <w:jc w:val="both"/>
              <w:rPr>
                <w:rFonts w:ascii="Palemonas" w:hAnsi="Palemonas" w:cs="Palemonas"/>
              </w:rPr>
            </w:pPr>
            <w:r>
              <w:rPr>
                <w:rFonts w:cs="Palemonas" w:ascii="Palemonas" w:hAnsi="Palemonas"/>
              </w:rPr>
              <w:t>XI.</w:t>
            </w:r>
          </w:p>
        </w:tc>
        <w:tc>
          <w:tcPr>
            <w:tcW w:w="8991" w:type="dxa"/>
            <w:tcBorders/>
            <w:shd w:fill="auto" w:val="clear"/>
          </w:tcPr>
          <w:p>
            <w:pPr>
              <w:pStyle w:val="Normal"/>
              <w:jc w:val="both"/>
              <w:rPr>
                <w:rFonts w:ascii="Palemonas" w:hAnsi="Palemonas" w:cs="Palemonas"/>
              </w:rPr>
            </w:pPr>
            <w:r>
              <w:rPr>
                <w:rFonts w:cs="Palemonas" w:ascii="Palemonas" w:hAnsi="Palemonas"/>
              </w:rPr>
              <w:t>PASIŪLYMŲ EILĖ IR SPRENDIMAS DĖL PIRKIMO SUTARTIES SUDARYMO</w:t>
            </w:r>
          </w:p>
        </w:tc>
      </w:tr>
      <w:tr>
        <w:trPr/>
        <w:tc>
          <w:tcPr>
            <w:tcW w:w="863" w:type="dxa"/>
            <w:tcBorders/>
            <w:shd w:fill="auto" w:val="clear"/>
          </w:tcPr>
          <w:p>
            <w:pPr>
              <w:pStyle w:val="Normal"/>
              <w:jc w:val="both"/>
              <w:rPr>
                <w:rFonts w:ascii="Palemonas" w:hAnsi="Palemonas" w:cs="Palemonas"/>
              </w:rPr>
            </w:pPr>
            <w:r>
              <w:rPr>
                <w:rFonts w:cs="Palemonas" w:ascii="Palemonas" w:hAnsi="Palemonas"/>
              </w:rPr>
              <w:t>XII.</w:t>
            </w:r>
          </w:p>
        </w:tc>
        <w:tc>
          <w:tcPr>
            <w:tcW w:w="8991" w:type="dxa"/>
            <w:tcBorders/>
            <w:shd w:fill="auto" w:val="clear"/>
          </w:tcPr>
          <w:p>
            <w:pPr>
              <w:pStyle w:val="Normal"/>
              <w:jc w:val="both"/>
              <w:rPr>
                <w:rFonts w:ascii="Palemonas" w:hAnsi="Palemonas" w:cs="Palemonas"/>
              </w:rPr>
            </w:pPr>
            <w:r>
              <w:rPr>
                <w:rFonts w:cs="Palemonas" w:ascii="Palemonas" w:hAnsi="Palemonas"/>
              </w:rPr>
              <w:t>PRETENZIJŲ IR SKUNDŲ NAGRINĖJIMO TVARKA</w:t>
            </w:r>
          </w:p>
        </w:tc>
      </w:tr>
      <w:tr>
        <w:trPr/>
        <w:tc>
          <w:tcPr>
            <w:tcW w:w="863" w:type="dxa"/>
            <w:tcBorders/>
            <w:shd w:fill="auto" w:val="clear"/>
          </w:tcPr>
          <w:p>
            <w:pPr>
              <w:pStyle w:val="Normal"/>
              <w:jc w:val="both"/>
              <w:rPr>
                <w:rFonts w:ascii="Palemonas" w:hAnsi="Palemonas" w:cs="Palemonas"/>
              </w:rPr>
            </w:pPr>
            <w:r>
              <w:rPr>
                <w:rFonts w:cs="Palemonas" w:ascii="Palemonas" w:hAnsi="Palemonas"/>
              </w:rPr>
              <w:t>XIII.</w:t>
            </w:r>
          </w:p>
        </w:tc>
        <w:tc>
          <w:tcPr>
            <w:tcW w:w="8991" w:type="dxa"/>
            <w:tcBorders/>
            <w:shd w:fill="auto" w:val="clear"/>
          </w:tcPr>
          <w:p>
            <w:pPr>
              <w:pStyle w:val="Normal"/>
              <w:jc w:val="both"/>
              <w:rPr>
                <w:rFonts w:ascii="Palemonas" w:hAnsi="Palemonas" w:cs="Palemonas"/>
              </w:rPr>
            </w:pPr>
            <w:r>
              <w:rPr>
                <w:rFonts w:cs="Palemonas" w:ascii="Palemonas" w:hAnsi="Palemonas"/>
              </w:rPr>
              <w:t>PIRKIMO SUTARTIES SĄLYGOS</w:t>
            </w:r>
          </w:p>
        </w:tc>
      </w:tr>
      <w:tr>
        <w:trPr/>
        <w:tc>
          <w:tcPr>
            <w:tcW w:w="863" w:type="dxa"/>
            <w:tcBorders/>
            <w:shd w:fill="auto" w:val="clear"/>
          </w:tcPr>
          <w:p>
            <w:pPr>
              <w:pStyle w:val="Normal"/>
              <w:snapToGrid w:val="false"/>
              <w:jc w:val="both"/>
              <w:rPr>
                <w:rFonts w:ascii="Palemonas" w:hAnsi="Palemonas" w:cs="Palemonas"/>
              </w:rPr>
            </w:pPr>
            <w:r>
              <w:rPr>
                <w:rFonts w:cs="Palemonas" w:ascii="Palemonas" w:hAnsi="Palemonas"/>
              </w:rPr>
            </w:r>
          </w:p>
        </w:tc>
        <w:tc>
          <w:tcPr>
            <w:tcW w:w="8991" w:type="dxa"/>
            <w:tcBorders/>
            <w:shd w:fill="auto" w:val="clear"/>
          </w:tcPr>
          <w:p>
            <w:pPr>
              <w:pStyle w:val="Normal"/>
              <w:snapToGrid w:val="false"/>
              <w:jc w:val="both"/>
              <w:rPr>
                <w:rFonts w:ascii="Palemonas" w:hAnsi="Palemonas" w:cs="Palemonas"/>
              </w:rPr>
            </w:pPr>
            <w:r>
              <w:rPr>
                <w:rFonts w:cs="Palemonas" w:ascii="Palemonas" w:hAnsi="Palemonas"/>
              </w:rPr>
            </w:r>
          </w:p>
        </w:tc>
      </w:tr>
      <w:tr>
        <w:trPr/>
        <w:tc>
          <w:tcPr>
            <w:tcW w:w="863" w:type="dxa"/>
            <w:tcBorders/>
            <w:shd w:fill="auto" w:val="clear"/>
          </w:tcPr>
          <w:p>
            <w:pPr>
              <w:pStyle w:val="Normal"/>
              <w:snapToGrid w:val="false"/>
              <w:jc w:val="both"/>
              <w:rPr>
                <w:rFonts w:ascii="Palemonas" w:hAnsi="Palemonas" w:cs="Palemonas"/>
              </w:rPr>
            </w:pPr>
            <w:r>
              <w:rPr>
                <w:rFonts w:cs="Palemonas" w:ascii="Palemonas" w:hAnsi="Palemonas"/>
              </w:rPr>
            </w:r>
          </w:p>
        </w:tc>
        <w:tc>
          <w:tcPr>
            <w:tcW w:w="8991" w:type="dxa"/>
            <w:tcBorders/>
            <w:shd w:fill="auto" w:val="clear"/>
          </w:tcPr>
          <w:p>
            <w:pPr>
              <w:pStyle w:val="Normal"/>
              <w:jc w:val="both"/>
              <w:rPr>
                <w:rFonts w:ascii="Palemonas" w:hAnsi="Palemonas" w:cs="Palemonas"/>
              </w:rPr>
            </w:pPr>
            <w:r>
              <w:rPr>
                <w:rFonts w:cs="Palemonas" w:ascii="Palemonas" w:hAnsi="Palemonas"/>
              </w:rPr>
              <w:t>PRIEDAI:</w:t>
            </w:r>
          </w:p>
        </w:tc>
      </w:tr>
    </w:tbl>
    <w:p>
      <w:pPr>
        <w:pStyle w:val="Normal"/>
        <w:ind w:firstLine="684"/>
        <w:jc w:val="both"/>
        <w:rPr>
          <w:rFonts w:ascii="Palemonas" w:hAnsi="Palemonas" w:cs="Palemonas"/>
        </w:rPr>
      </w:pPr>
      <w:r>
        <w:rPr>
          <w:rFonts w:cs="Palemonas" w:ascii="Palemonas" w:hAnsi="Palemonas"/>
        </w:rPr>
        <w:t xml:space="preserve">Priedas Nr. 1. – Pasiūlymo forma  </w:t>
      </w:r>
    </w:p>
    <w:p>
      <w:pPr>
        <w:pStyle w:val="Normal"/>
        <w:ind w:firstLine="684"/>
        <w:jc w:val="both"/>
        <w:rPr/>
      </w:pPr>
      <w:r>
        <w:rPr>
          <w:rFonts w:cs="Palemonas" w:ascii="Palemonas" w:hAnsi="Palemonas"/>
        </w:rPr>
        <w:t>Priedas Nr. 2. – Techninės specifikacijos</w:t>
      </w:r>
    </w:p>
    <w:p>
      <w:pPr>
        <w:pStyle w:val="Normal"/>
        <w:ind w:firstLine="684"/>
        <w:jc w:val="both"/>
        <w:rPr>
          <w:rFonts w:ascii="Palemonas" w:hAnsi="Palemonas" w:cs="Palemonas"/>
        </w:rPr>
      </w:pPr>
      <w:r>
        <w:rPr>
          <w:rFonts w:cs="Palemonas" w:ascii="Palemonas" w:hAnsi="Palemonas"/>
        </w:rPr>
        <w:t xml:space="preserve">Priedas Nr. 3. – Tiekėjo deklaracijos </w:t>
      </w:r>
    </w:p>
    <w:p>
      <w:pPr>
        <w:pStyle w:val="Normal"/>
        <w:ind w:firstLine="1296"/>
        <w:jc w:val="both"/>
        <w:rPr>
          <w:rFonts w:ascii="Palemonas" w:hAnsi="Palemonas" w:cs="Palemonas"/>
        </w:rPr>
      </w:pPr>
      <w:r>
        <w:rPr>
          <w:rFonts w:cs="Palemonas" w:ascii="Palemonas" w:hAnsi="Palemonas"/>
        </w:rPr>
      </w:r>
    </w:p>
    <w:p>
      <w:pPr>
        <w:pStyle w:val="Normal"/>
        <w:jc w:val="center"/>
        <w:rPr>
          <w:rFonts w:ascii="Palemonas" w:hAnsi="Palemonas" w:cs="Palemonas"/>
          <w:b/>
          <w:b/>
        </w:rPr>
      </w:pPr>
      <w:r>
        <w:rPr>
          <w:rFonts w:cs="Palemonas" w:ascii="Palemonas" w:hAnsi="Palemonas"/>
          <w:b/>
        </w:rPr>
        <w:t>I. BENDROSIOS NUOSTATOS</w:t>
      </w:r>
    </w:p>
    <w:p>
      <w:pPr>
        <w:pStyle w:val="Normal"/>
        <w:jc w:val="center"/>
        <w:rPr>
          <w:rFonts w:ascii="Palemonas" w:hAnsi="Palemonas" w:cs="Palemonas"/>
          <w:b/>
          <w:b/>
        </w:rPr>
      </w:pPr>
      <w:r>
        <w:rPr>
          <w:rFonts w:cs="Palemonas" w:ascii="Palemonas" w:hAnsi="Palemonas"/>
          <w:b/>
        </w:rPr>
      </w:r>
    </w:p>
    <w:p>
      <w:pPr>
        <w:pStyle w:val="Normal"/>
        <w:ind w:firstLine="720"/>
        <w:jc w:val="both"/>
        <w:rPr/>
      </w:pPr>
      <w:r>
        <w:rPr>
          <w:rFonts w:cs="Palemonas" w:ascii="Palemonas" w:hAnsi="Palemonas"/>
        </w:rPr>
        <w:t>1.</w:t>
      </w:r>
      <w:r>
        <w:rPr>
          <w:rFonts w:cs="Palemonas" w:ascii="Palemonas" w:hAnsi="Palemonas"/>
          <w:b w:val="false"/>
          <w:bCs w:val="false"/>
          <w:i w:val="false"/>
          <w:iCs w:val="false"/>
          <w:sz w:val="24"/>
          <w:szCs w:val="24"/>
        </w:rPr>
        <w:t xml:space="preserve">VšĮ  LR VRM  poilsio ir reabilitacijos centras „Pušynas“,  kodas 188713890, Žvejų g. 1, Palanga, LT-00137, tel. (8 460) 41 370, faks. (8 460) 41 377, </w:t>
      </w:r>
      <w:r>
        <w:rPr>
          <w:rFonts w:cs="Palemonas" w:ascii="Palemonas" w:hAnsi="Palemonas"/>
        </w:rPr>
        <w:t>toliau vadinama Perkančioji organizacija atlieka automobilinio kuro (dyzelino ir A95 markės benzino) pirkimą.</w:t>
      </w:r>
      <w:r>
        <w:rPr>
          <w:rFonts w:cs="Palemonas" w:ascii="Palemonas" w:hAnsi="Palemonas"/>
          <w:b/>
        </w:rPr>
        <w:t xml:space="preserve"> </w:t>
      </w:r>
    </w:p>
    <w:p>
      <w:pPr>
        <w:pStyle w:val="Normal"/>
        <w:ind w:firstLine="720"/>
        <w:jc w:val="both"/>
        <w:rPr/>
      </w:pPr>
      <w:r>
        <w:rPr>
          <w:rFonts w:cs="Palemonas" w:ascii="Palemonas" w:hAnsi="Palemonas"/>
        </w:rPr>
        <w:t>2. Pirkimas vykdomas vadovaujantis Lietuvos Respublikos viešųjų pirkimų įstatymu,</w:t>
      </w:r>
      <w:r>
        <w:rPr>
          <w:rFonts w:cs="Palemonas" w:ascii="Palemonas" w:hAnsi="Palemonas"/>
          <w:b w:val="false"/>
          <w:bCs w:val="false"/>
          <w:i w:val="false"/>
          <w:iCs w:val="false"/>
          <w:sz w:val="24"/>
          <w:szCs w:val="24"/>
        </w:rPr>
        <w:t xml:space="preserve"> VšĮ LR vidaus reikalų ministerijos poilsio ir reabilitacijos centro „Pušynas“ supaprastintų viešųjų pirkimų taisyklėmis, patvirtintomis 2015 m. liepos 29 d. įsakymu Nr. VK-31 (3.3) 1 punktu,</w:t>
      </w:r>
      <w:r>
        <w:rPr>
          <w:rFonts w:cs="Palemonas" w:ascii="Palemonas" w:hAnsi="Palemonas"/>
        </w:rPr>
        <w:t xml:space="preserve"> Lietuvos Respublikos civiliniu kodeksu (toliau – Civilinis kodeksas), kitais viešuosius pirkimus reglamentuojančiais teisės aktais bei konkurso sąlygomis.</w:t>
      </w:r>
    </w:p>
    <w:p>
      <w:pPr>
        <w:pStyle w:val="Normal"/>
        <w:ind w:firstLine="720"/>
        <w:jc w:val="both"/>
        <w:rPr/>
      </w:pPr>
      <w:r>
        <w:rPr>
          <w:rFonts w:cs="Palemonas" w:ascii="Palemonas" w:hAnsi="Palemonas"/>
        </w:rPr>
        <w:t xml:space="preserve">3. Vartojamos pagrindinės sąvokos, apibrėžtos Viešųjų pirkimų įstatyme. </w:t>
      </w:r>
    </w:p>
    <w:p>
      <w:pPr>
        <w:pStyle w:val="Normal"/>
        <w:ind w:firstLine="720"/>
        <w:jc w:val="both"/>
        <w:rPr/>
      </w:pPr>
      <w:r>
        <w:rPr>
          <w:rFonts w:cs="Palemonas" w:ascii="Palemonas" w:hAnsi="Palemonas"/>
        </w:rPr>
        <w:t xml:space="preserve">4. Pirkimas atliekamas laikantis lygiateisiškumo, nediskriminavimo, abipusio pripažinimo, proporcingumo ir skaidrumo principų. </w:t>
      </w:r>
    </w:p>
    <w:p>
      <w:pPr>
        <w:pStyle w:val="Normal"/>
        <w:ind w:firstLine="720"/>
        <w:jc w:val="both"/>
        <w:rPr/>
      </w:pPr>
      <w:r>
        <w:rPr>
          <w:rFonts w:cs="Palemonas" w:ascii="Palemonas" w:hAnsi="Palemonas"/>
        </w:rPr>
        <w:t>5. Perkančioji organizacija yra pridėtinės vertės mokesčio (toliau – PVM) mokėtoja.</w:t>
      </w:r>
    </w:p>
    <w:p>
      <w:pPr>
        <w:pStyle w:val="Normal"/>
        <w:jc w:val="center"/>
        <w:rPr>
          <w:rFonts w:ascii="Palemonas" w:hAnsi="Palemonas" w:cs="Palemonas"/>
          <w:b/>
          <w:b/>
        </w:rPr>
      </w:pPr>
      <w:r>
        <w:rPr>
          <w:rFonts w:cs="Palemonas" w:ascii="Palemonas" w:hAnsi="Palemonas"/>
          <w:b/>
        </w:rPr>
      </w:r>
    </w:p>
    <w:p>
      <w:pPr>
        <w:pStyle w:val="Normal"/>
        <w:jc w:val="center"/>
        <w:rPr>
          <w:rFonts w:ascii="Palemonas" w:hAnsi="Palemonas" w:cs="Palemonas"/>
          <w:b/>
          <w:b/>
        </w:rPr>
      </w:pPr>
      <w:r>
        <w:rPr>
          <w:rFonts w:cs="Palemonas" w:ascii="Palemonas" w:hAnsi="Palemonas"/>
          <w:b/>
        </w:rPr>
        <w:t>II. PIRKIMO OBJEKTAS</w:t>
      </w:r>
    </w:p>
    <w:p>
      <w:pPr>
        <w:pStyle w:val="Normal"/>
        <w:jc w:val="center"/>
        <w:rPr>
          <w:rFonts w:ascii="Palemonas" w:hAnsi="Palemonas" w:cs="Palemonas"/>
          <w:b/>
          <w:b/>
        </w:rPr>
      </w:pPr>
      <w:r>
        <w:rPr>
          <w:rFonts w:cs="Palemonas" w:ascii="Palemonas" w:hAnsi="Palemonas"/>
          <w:b/>
        </w:rPr>
      </w:r>
    </w:p>
    <w:p>
      <w:pPr>
        <w:pStyle w:val="Normal"/>
        <w:ind w:firstLine="720"/>
        <w:jc w:val="both"/>
        <w:rPr/>
      </w:pPr>
      <w:r>
        <w:rPr>
          <w:rFonts w:cs="Palemonas" w:ascii="Palemonas" w:hAnsi="Palemonas"/>
        </w:rPr>
        <w:t>6. Šis pirkimas į dalis neskirstomas.</w:t>
      </w:r>
    </w:p>
    <w:p>
      <w:pPr>
        <w:pStyle w:val="Normal"/>
        <w:ind w:firstLine="720"/>
        <w:jc w:val="both"/>
        <w:rPr/>
      </w:pPr>
      <w:r>
        <w:rPr>
          <w:rFonts w:cs="Palemonas" w:ascii="Palemonas" w:hAnsi="Palemonas"/>
        </w:rPr>
        <w:t>7. VšĮ LR VRM poilsio ir reabilitacijos</w:t>
      </w:r>
      <w:r>
        <w:rPr>
          <w:rFonts w:cs="Palemonas" w:ascii="Palemonas" w:hAnsi="Palemonas"/>
          <w:bCs/>
          <w:color w:val="000000"/>
        </w:rPr>
        <w:t xml:space="preserve"> centras „Pušynas“ numato automobiliniam transportui pirkti dyzeliną ir A95 markės benziną. Preliminarus metinis numatomo pirkti kuro kiekis: dyzelino – ne mažiau 7000 litrų– ne daugiau 9000 litrų, A95 markės benzino – ne mažiau 3500 litrų – ne daugiau 4500 litrų. Degalai bus perkami pagal perkančios organizacijos poreikį. </w:t>
      </w:r>
    </w:p>
    <w:p>
      <w:pPr>
        <w:pStyle w:val="Normal"/>
        <w:ind w:firstLine="720"/>
        <w:jc w:val="both"/>
        <w:rPr/>
      </w:pPr>
      <w:r>
        <w:rPr>
          <w:rFonts w:cs="Palemonas" w:ascii="Palemonas" w:hAnsi="Palemonas"/>
          <w:bCs/>
          <w:color w:val="000000"/>
        </w:rPr>
        <w:t xml:space="preserve">8. Kuro įsipylimas bus vykdomas kreditinėmis mokėjimo kortelėmis, nustatant kredito limitą kiekvienai kortelei bei užtikrinant kortelės apsaugojimą PIN kodu. </w:t>
      </w:r>
    </w:p>
    <w:p>
      <w:pPr>
        <w:pStyle w:val="Normal"/>
        <w:ind w:firstLine="720"/>
        <w:jc w:val="both"/>
        <w:rPr/>
      </w:pPr>
      <w:r>
        <w:rPr>
          <w:rFonts w:cs="Palemonas" w:ascii="Palemonas" w:hAnsi="Palemonas"/>
          <w:bCs/>
          <w:color w:val="000000"/>
        </w:rPr>
        <w:t>9.A</w:t>
      </w:r>
      <w:r>
        <w:rPr>
          <w:rFonts w:cs="Palemonas" w:ascii="Palemonas" w:hAnsi="Palemonas"/>
        </w:rPr>
        <w:t>utomobilinio kuro (dyzelino ir A95 markės benzino) pirkimo techninės sąlygos pateiktos Techninėje specifikacijoje (konkurso sąlygų 2 priedas).</w:t>
      </w:r>
    </w:p>
    <w:p>
      <w:pPr>
        <w:pStyle w:val="Normal"/>
        <w:ind w:firstLine="684"/>
        <w:jc w:val="both"/>
        <w:rPr>
          <w:rFonts w:ascii="Palemonas" w:hAnsi="Palemonas" w:cs="Palemonas"/>
          <w:bCs/>
          <w:color w:val="000000"/>
        </w:rPr>
      </w:pPr>
      <w:r>
        <w:rPr>
          <w:rFonts w:cs="Palemonas" w:ascii="Palemonas" w:hAnsi="Palemonas"/>
        </w:rPr>
        <w:t>10. Tiekėjo degalinės būtinos šiuose Lietuvos miestuose: Palanga, Klaipėda, Kaunas, Šiauliai, Vilnius.</w:t>
      </w:r>
    </w:p>
    <w:p>
      <w:pPr>
        <w:pStyle w:val="Normal"/>
        <w:ind w:firstLine="684"/>
        <w:jc w:val="both"/>
        <w:rPr>
          <w:rFonts w:ascii="Palemonas" w:hAnsi="Palemonas" w:cs="Palemonas"/>
          <w:b/>
          <w:b/>
        </w:rPr>
      </w:pPr>
      <w:r>
        <w:rPr>
          <w:rFonts w:cs="Palemonas" w:ascii="Palemonas" w:hAnsi="Palemonas"/>
        </w:rPr>
        <w:t>11.</w:t>
      </w:r>
      <w:r>
        <w:rPr>
          <w:rFonts w:cs="Palemonas" w:ascii="Palemonas" w:hAnsi="Palemonas"/>
          <w:b/>
        </w:rPr>
        <w:t xml:space="preserve"> Sutarties galiojimo terminas:</w:t>
      </w:r>
    </w:p>
    <w:p>
      <w:pPr>
        <w:pStyle w:val="Normal"/>
        <w:ind w:firstLine="684"/>
        <w:jc w:val="both"/>
        <w:rPr/>
      </w:pPr>
      <w:r>
        <w:rPr>
          <w:rFonts w:cs="Palemonas" w:ascii="Palemonas" w:hAnsi="Palemonas"/>
        </w:rPr>
        <w:t>11.1. Sutarties pradžia: Sutartis įsigalioja, kai ją pasirašo bei patvirtina antspaudais abi Sutarties Šalys.</w:t>
      </w:r>
    </w:p>
    <w:p>
      <w:pPr>
        <w:pStyle w:val="Normal"/>
        <w:tabs>
          <w:tab w:val="left" w:pos="1168" w:leader="none"/>
        </w:tabs>
        <w:ind w:firstLine="684"/>
        <w:jc w:val="both"/>
        <w:rPr>
          <w:rFonts w:ascii="Palemonas" w:hAnsi="Palemonas" w:cs="Palemonas"/>
        </w:rPr>
      </w:pPr>
      <w:r>
        <w:rPr>
          <w:rFonts w:cs="Palemonas" w:ascii="Palemonas" w:hAnsi="Palemonas"/>
        </w:rPr>
        <w:t>11.2. Sutarties trukmė –  12 mėn. nuo</w:t>
      </w:r>
      <w:r>
        <w:rPr/>
        <w:t xml:space="preserve"> </w:t>
      </w:r>
      <w:r>
        <w:rPr>
          <w:rFonts w:cs="Palemonas" w:ascii="Palemonas" w:hAnsi="Palemonas"/>
        </w:rPr>
        <w:t xml:space="preserve">pirkimo sutarties įsigaliojimo dienos. </w:t>
      </w:r>
    </w:p>
    <w:p>
      <w:pPr>
        <w:pStyle w:val="Normal"/>
        <w:tabs>
          <w:tab w:val="left" w:pos="1168" w:leader="none"/>
        </w:tabs>
        <w:ind w:firstLine="684"/>
        <w:jc w:val="both"/>
        <w:rPr/>
      </w:pPr>
      <w:r>
        <w:rPr>
          <w:rFonts w:cs="Palemonas" w:ascii="Palemonas" w:hAnsi="Palemonas"/>
        </w:rPr>
        <w:t xml:space="preserve">11.3. Sutarties trukmė gali būti pratęsta 1 kartą 12 mėn., </w:t>
      </w:r>
      <w:r>
        <w:rPr>
          <w:rFonts w:cs="Palemonas" w:ascii="Palemonas" w:hAnsi="Palemonas"/>
          <w:color w:val="FF0066"/>
        </w:rPr>
        <w:t>j</w:t>
      </w:r>
      <w:r>
        <w:rPr>
          <w:rFonts w:cs="Palemonas" w:ascii="Palemonas" w:hAnsi="Palemonas"/>
          <w:color w:val="000000"/>
        </w:rPr>
        <w:t>eigu vykdomos visos sutarties sąlygos.</w:t>
      </w:r>
    </w:p>
    <w:p>
      <w:pPr>
        <w:pStyle w:val="Normal"/>
        <w:rPr>
          <w:rFonts w:ascii="Palemonas" w:hAnsi="Palemonas" w:cs="Palemonas"/>
        </w:rPr>
      </w:pPr>
      <w:r>
        <w:rPr>
          <w:rFonts w:cs="Palemonas" w:ascii="Palemonas" w:hAnsi="Palemonas"/>
        </w:rPr>
      </w:r>
    </w:p>
    <w:p>
      <w:pPr>
        <w:pStyle w:val="Antrat1"/>
        <w:numPr>
          <w:ilvl w:val="0"/>
          <w:numId w:val="1"/>
        </w:numPr>
        <w:rPr>
          <w:rFonts w:ascii="Palemonas" w:hAnsi="Palemonas" w:cs="Palemonas"/>
        </w:rPr>
      </w:pPr>
      <w:r>
        <w:rPr>
          <w:rFonts w:cs="Palemonas" w:ascii="Palemonas" w:hAnsi="Palemonas"/>
        </w:rPr>
        <w:t>III. TIEKĖJŲ KVALIFIKACIJOS REIKALAVIMAI</w:t>
      </w:r>
    </w:p>
    <w:p>
      <w:pPr>
        <w:pStyle w:val="Antrat1"/>
        <w:numPr>
          <w:ilvl w:val="0"/>
          <w:numId w:val="1"/>
        </w:numPr>
        <w:rPr>
          <w:rFonts w:ascii="Palemonas" w:hAnsi="Palemonas" w:cs="Palemonas"/>
        </w:rPr>
      </w:pPr>
      <w:r>
        <w:rPr>
          <w:rFonts w:cs="Palemonas" w:ascii="Palemonas" w:hAnsi="Palemonas"/>
        </w:rPr>
      </w:r>
    </w:p>
    <w:p>
      <w:pPr>
        <w:pStyle w:val="Antrat1"/>
        <w:numPr>
          <w:ilvl w:val="2"/>
          <w:numId w:val="1"/>
        </w:numPr>
        <w:jc w:val="left"/>
        <w:rPr/>
      </w:pPr>
      <w:r>
        <w:rPr>
          <w:rFonts w:ascii="Liberation Serif" w:hAnsi="Liberation Serif"/>
          <w:b w:val="false"/>
          <w:bCs w:val="false"/>
          <w:color w:val="000000"/>
          <w:szCs w:val="24"/>
        </w:rPr>
        <w:t xml:space="preserve">      </w:t>
      </w:r>
      <w:r>
        <w:rPr>
          <w:rFonts w:ascii="Liberation Serif" w:hAnsi="Liberation Serif"/>
          <w:b w:val="false"/>
          <w:bCs w:val="false"/>
          <w:color w:val="000000"/>
          <w:szCs w:val="24"/>
        </w:rPr>
        <w:t>12.  Tiekėjas, dalyvaujantis pirkime, turi atitikti šiuos minimalius kvalifikacijos reikalavimus ir pateikti lentelėse nurodytą informaciją bei kvalifikaciją patvirtinančius dokumentus (o jei dėl pateisinamų priežasčių negali pateikti nurodytų dokumentų – kitus perkančiajai organizacijai priimtinus dokumentus, kurie patvirtintų, kad tiekėjo kvalifikacija atitinka keliamus reikalavimus)</w:t>
      </w:r>
      <w:r>
        <w:rPr>
          <w:rFonts w:ascii="Liberation Serif" w:hAnsi="Liberation Serif"/>
          <w:b w:val="false"/>
          <w:bCs w:val="false"/>
          <w:szCs w:val="24"/>
        </w:rPr>
        <w:t>:</w:t>
      </w:r>
    </w:p>
    <w:p>
      <w:pPr>
        <w:pStyle w:val="Normal"/>
        <w:spacing w:lineRule="auto" w:line="240"/>
        <w:ind w:right="0" w:hanging="0"/>
        <w:jc w:val="center"/>
        <w:rPr>
          <w:rFonts w:ascii="Times New Roman" w:hAnsi="Times New Roman" w:cs="Times New Roman"/>
          <w:b/>
          <w:b/>
          <w:sz w:val="24"/>
          <w:szCs w:val="24"/>
          <w:lang w:val="lt-LT"/>
        </w:rPr>
      </w:pPr>
      <w:r>
        <w:rPr>
          <w:rFonts w:cs="Times New Roman"/>
          <w:b/>
          <w:sz w:val="24"/>
          <w:szCs w:val="24"/>
          <w:lang w:val="lt-LT"/>
        </w:rPr>
      </w:r>
    </w:p>
    <w:p>
      <w:pPr>
        <w:pStyle w:val="Normal"/>
        <w:spacing w:lineRule="auto" w:line="240"/>
        <w:ind w:right="0" w:hanging="0"/>
        <w:jc w:val="center"/>
        <w:rPr>
          <w:rFonts w:ascii="Liberation Serif" w:hAnsi="Liberation Serif"/>
        </w:rPr>
      </w:pPr>
      <w:r>
        <w:rPr>
          <w:rFonts w:cs="Times New Roman" w:ascii="Liberation Serif" w:hAnsi="Liberation Serif"/>
          <w:b/>
          <w:sz w:val="24"/>
          <w:szCs w:val="24"/>
          <w:lang w:val="lt-LT"/>
        </w:rPr>
        <w:t xml:space="preserve">1 lentelė. </w:t>
      </w:r>
      <w:r>
        <w:rPr>
          <w:rFonts w:ascii="Liberation Serif" w:hAnsi="Liberation Serif"/>
        </w:rPr>
        <w:t>Bendrieji teikėjų kvalifikacijos reikalavimai</w:t>
      </w:r>
    </w:p>
    <w:p>
      <w:pPr>
        <w:pStyle w:val="Normal"/>
        <w:ind w:firstLine="684"/>
        <w:jc w:val="both"/>
        <w:rPr/>
      </w:pPr>
      <w:r>
        <w:rPr/>
      </w:r>
    </w:p>
    <w:tbl>
      <w:tblPr>
        <w:tblW w:w="9730" w:type="dxa"/>
        <w:jc w:val="left"/>
        <w:tblInd w:w="67"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720"/>
        <w:gridCol w:w="4346"/>
        <w:gridCol w:w="4664"/>
      </w:tblGrid>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Eil. Nr.</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center"/>
              <w:rPr>
                <w:rFonts w:ascii="Palemonas" w:hAnsi="Palemonas" w:cs="Palemonas"/>
                <w:b/>
                <w:b/>
              </w:rPr>
            </w:pPr>
            <w:r>
              <w:rPr>
                <w:rFonts w:cs="Palemonas" w:ascii="Palemonas" w:hAnsi="Palemonas"/>
              </w:rPr>
              <w:t>Kvalifikacijos reikalavimai</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jc w:val="center"/>
              <w:rPr>
                <w:rFonts w:ascii="Palemonas" w:hAnsi="Palemonas" w:cs="Palemonas"/>
                <w:b/>
                <w:b/>
              </w:rPr>
            </w:pPr>
            <w:r>
              <w:rPr>
                <w:rFonts w:cs="Palemonas" w:ascii="Palemonas" w:hAnsi="Palemonas"/>
              </w:rPr>
              <w:t>Kvalifikacijos reikalavimus įrodantys dokumentai</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rPr/>
            </w:pPr>
            <w:r>
              <w:rPr>
                <w:rFonts w:cs="Palemonas" w:ascii="Palemonas" w:hAnsi="Palemonas"/>
              </w:rPr>
              <w:t>12.1.</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color w:val="000000"/>
              </w:rPr>
            </w:pPr>
            <w:r>
              <w:rPr>
                <w:rFonts w:cs="Palemonas" w:ascii="Palemonas" w:hAnsi="Palemonas"/>
                <w:bCs/>
                <w:color w:val="000000"/>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Pr>
                <w:rFonts w:cs="Palemonas" w:ascii="Palemonas" w:hAnsi="Palemonas"/>
                <w:color w:val="000000"/>
              </w:rPr>
              <w:t xml:space="preserve">neturi teistumo (arba teistumas yra išnykęs ar panaikintas), ir dėl </w:t>
            </w:r>
            <w:r>
              <w:rPr>
                <w:rFonts w:cs="Palemonas" w:ascii="Palemonas" w:hAnsi="Palemonas"/>
                <w:bCs/>
                <w:color w:val="000000"/>
              </w:rPr>
              <w:t>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jc w:val="both"/>
              <w:rPr/>
            </w:pPr>
            <w:r>
              <w:rPr>
                <w:rFonts w:cs="Palemonas" w:ascii="Palemonas" w:hAnsi="Palemonas"/>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(pateikiama skaitmeninė dokumento kopija) išduota ne anksčiau kaip 30 dienų iki pasiūlymų pateikimo termino pabaigos. Jei dokumentas išduotas anksčiau, tačiau jo galiojimo terminas ilgesnis nei pasiūlymų pateikimo terminas, toks dokumentas jo galiojimo laikotarpiu yra priimtinas. </w:t>
            </w:r>
          </w:p>
          <w:p>
            <w:pPr>
              <w:pStyle w:val="Normal"/>
              <w:spacing w:lineRule="auto" w:line="240" w:before="0" w:after="0"/>
              <w:jc w:val="both"/>
              <w:rPr/>
            </w:pPr>
            <w:r>
              <w:rPr>
                <w:rFonts w:cs="Times New Roman"/>
                <w:b/>
                <w:bCs/>
                <w:color w:val="000000"/>
                <w:sz w:val="24"/>
                <w:szCs w:val="24"/>
                <w:u w:val="single"/>
                <w:lang w:val="lt-LT"/>
              </w:rPr>
              <w:t>Pateikiama</w:t>
            </w:r>
            <w:r>
              <w:rPr>
                <w:rFonts w:cs="Times New Roman"/>
                <w:b/>
                <w:color w:val="000000"/>
                <w:sz w:val="24"/>
                <w:szCs w:val="24"/>
                <w:u w:val="single"/>
                <w:lang w:val="lt-LT"/>
              </w:rPr>
              <w:t xml:space="preserve"> skaitmeninė dokumento kopija</w:t>
            </w:r>
            <w:r>
              <w:rPr>
                <w:rFonts w:cs="Times New Roman"/>
                <w:b/>
                <w:bCs/>
                <w:color w:val="000000"/>
                <w:sz w:val="24"/>
                <w:szCs w:val="24"/>
                <w:u w:val="single"/>
                <w:lang w:val="lt-LT"/>
              </w:rPr>
              <w:t xml:space="preserve"> CVP IS priemonėmis.</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jc w:val="both"/>
              <w:rPr/>
            </w:pPr>
            <w:r>
              <w:rPr>
                <w:rFonts w:cs="Palemonas" w:ascii="Palemonas" w:hAnsi="Palemonas"/>
              </w:rPr>
              <w:t>12.2.</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pPr>
            <w:r>
              <w:rPr>
                <w:rFonts w:cs="Palemonas" w:ascii="Palemonas" w:hAnsi="Palemonas"/>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jc w:val="both"/>
              <w:rPr/>
            </w:pPr>
            <w:r>
              <w:rPr>
                <w:rFonts w:cs="Palemonas" w:ascii="Palemonas" w:hAnsi="Palemonas"/>
                <w:color w:val="000000"/>
                <w:spacing w:val="0"/>
              </w:rPr>
              <w:t>1) Jeigu tiekėjas yra juridinis asmuo, registruotas Lietuvos Respublikoje,  iš jo nereikalaujama pateikti jokių reikalavimą įrodančių dokumentų. Perkančioji organizacija duomenis tikrina paskutinę pasiūlymų pateikimo termino dieną, nurodytą skelbime apie pirkimą.</w:t>
            </w:r>
          </w:p>
          <w:p>
            <w:pPr>
              <w:pStyle w:val="Normal"/>
              <w:spacing w:lineRule="auto" w:line="240"/>
              <w:jc w:val="both"/>
              <w:rPr/>
            </w:pPr>
            <w:r>
              <w:rPr>
                <w:rFonts w:cs="Palemonas" w:ascii="Palemonas" w:hAnsi="Palemonas"/>
                <w:color w:val="000000"/>
                <w:spacing w:val="0"/>
              </w:rPr>
              <w:t xml:space="preserve">Jeigu tiekėjas yra fizinis asmuo, jis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w:t>
            </w:r>
          </w:p>
          <w:p>
            <w:pPr>
              <w:pStyle w:val="Normal"/>
              <w:spacing w:lineRule="auto" w:line="240"/>
              <w:jc w:val="both"/>
              <w:rPr>
                <w:rFonts w:ascii="Palemonas" w:hAnsi="Palemonas" w:cs="Palemonas"/>
                <w:color w:val="000000"/>
                <w:spacing w:val="0"/>
              </w:rPr>
            </w:pPr>
            <w:r>
              <w:rPr>
                <w:rFonts w:cs="Palemonas" w:ascii="Palemonas" w:hAnsi="Palemonas"/>
                <w:color w:val="000000"/>
                <w:spacing w:val="0"/>
              </w:rPr>
              <w:t xml:space="preserve">Kitos valstybės tiekėjas, kuris yra fizinis arba juridinis asmuo, pateikia šalies, kurioje yra registruotas Tiekėjas, ar šalies, iš kurios jis atvyko, kompetentingos teismo ar viešojo administravimo institucijos išduotą pažymą. </w:t>
            </w:r>
          </w:p>
          <w:p>
            <w:pPr>
              <w:pStyle w:val="Normal"/>
              <w:spacing w:lineRule="auto" w:line="240"/>
              <w:jc w:val="both"/>
              <w:rPr>
                <w:rFonts w:ascii="Palemonas" w:hAnsi="Palemonas" w:cs="Palemonas"/>
                <w:color w:val="000000"/>
                <w:spacing w:val="0"/>
              </w:rPr>
            </w:pPr>
            <w:r>
              <w:rPr>
                <w:rFonts w:cs="Palemonas" w:ascii="Palemonas" w:hAnsi="Palemonas"/>
                <w:color w:val="000000"/>
                <w:spacing w:val="0"/>
              </w:rPr>
              <w:t>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p>
            <w:pPr>
              <w:pStyle w:val="Normal"/>
              <w:spacing w:lineRule="auto" w:line="240"/>
              <w:jc w:val="both"/>
              <w:rPr/>
            </w:pPr>
            <w:r>
              <w:rPr>
                <w:rFonts w:cs="Palemonas" w:ascii="Palemonas" w:hAnsi="Palemonas"/>
                <w:color w:val="000000"/>
                <w:spacing w:val="0"/>
              </w:rPr>
              <w:t>2) Tiekėjo deklaracija (šių konkurso sąlygų 3 priedas), patvirtinanti, kad tiekėjas nėra su kreditoriais sudaręs taikos sutarties, sustabdęs ar apribojęs savo veiklos, nesiekia susitarimo su kreditoriais, arba atitinkamos užsienio šalies institucijos išduotas dokumentas, patvirtinantis, kad tiekėjas nėra su kreditoriais sudaręs taikos sutarties, sustabdęs ar apribojęs savo veiklos,</w:t>
            </w:r>
            <w:r>
              <w:rPr>
                <w:rFonts w:cs="Palemonas" w:ascii="Palemonas" w:hAnsi="Palemonas"/>
              </w:rPr>
              <w:t xml:space="preserve"> nesiekia susitarimo su kreditoriais arba jo padėtis </w:t>
            </w:r>
            <w:r>
              <w:rPr>
                <w:rFonts w:cs="Palemonas" w:ascii="Palemonas" w:hAnsi="Palemonas"/>
                <w:color w:val="000000"/>
                <w:spacing w:val="0"/>
              </w:rPr>
              <w:t>pagal šalies, kurioje jis registruotas, įstatymus nėra tokia pati ar panaši, arba priesaikos ar oficiali deklaracija, jei atitinkamoje šalyje neišduodamas minėtas dokumentas arba jis neapima visų keliamų klausimų.</w:t>
            </w:r>
          </w:p>
          <w:p>
            <w:pPr>
              <w:pStyle w:val="Normal"/>
              <w:spacing w:lineRule="auto" w:line="240" w:before="0" w:after="0"/>
              <w:jc w:val="both"/>
              <w:rPr>
                <w:b/>
                <w:b/>
                <w:bCs/>
              </w:rPr>
            </w:pPr>
            <w:r>
              <w:rPr>
                <w:rFonts w:cs="Times New Roman"/>
                <w:b/>
                <w:bCs/>
                <w:color w:val="000000"/>
                <w:spacing w:val="0"/>
                <w:sz w:val="24"/>
                <w:szCs w:val="24"/>
                <w:u w:val="single"/>
                <w:lang w:val="lt-LT"/>
              </w:rPr>
              <w:t>Pateikiama skaitmeninė dokumento kopija CVP IS priemonėmis.</w:t>
            </w:r>
          </w:p>
        </w:tc>
      </w:tr>
      <w:tr>
        <w:trPr>
          <w:trHeight w:val="599" w:hRule="atLeast"/>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jc w:val="both"/>
              <w:rPr/>
            </w:pPr>
            <w:r>
              <w:rPr>
                <w:rFonts w:cs="Palemonas" w:ascii="Palemonas" w:hAnsi="Palemonas"/>
              </w:rPr>
              <w:t>12.3</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lineRule="auto" w:line="240" w:before="0" w:after="0"/>
              <w:jc w:val="both"/>
              <w:rPr/>
            </w:pPr>
            <w:r>
              <w:rPr>
                <w:rFonts w:cs="Palemonas" w:ascii="Palemonas" w:hAnsi="Palemonas"/>
                <w:sz w:val="24"/>
                <w:szCs w:val="24"/>
              </w:rPr>
              <w:t xml:space="preserve">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w:t>
            </w:r>
            <w:r>
              <w:rPr>
                <w:rFonts w:cs="Palemonas" w:ascii="Palemonas" w:hAnsi="Palemonas"/>
                <w:b/>
                <w:bCs/>
                <w:sz w:val="24"/>
                <w:szCs w:val="24"/>
              </w:rPr>
              <w:t>50,00 Eur.</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hd w:val="clear" w:fill="FFFFFF"/>
              <w:jc w:val="both"/>
              <w:rPr/>
            </w:pPr>
            <w:r>
              <w:rPr>
                <w:rFonts w:cs="Palemonas" w:ascii="Palemonas" w:hAnsi="Palemonas"/>
                <w:spacing w:val="0"/>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ilgesnis nei pasiūlymų pateikimo terminas, toks dokumentas yra priimtinas.</w:t>
            </w:r>
            <w:r>
              <w:rPr>
                <w:rFonts w:cs="Palemonas" w:ascii="Palemonas" w:hAnsi="Palemonas"/>
                <w:i/>
                <w:spacing w:val="0"/>
              </w:rPr>
              <w:t xml:space="preserve"> </w:t>
            </w:r>
            <w:r>
              <w:rPr>
                <w:rFonts w:cs="Times New Roman"/>
                <w:b/>
                <w:bCs/>
                <w:i w:val="false"/>
                <w:iCs w:val="false"/>
                <w:color w:val="000000"/>
                <w:spacing w:val="0"/>
                <w:sz w:val="24"/>
                <w:szCs w:val="24"/>
                <w:u w:val="none"/>
                <w:lang w:val="lt-LT"/>
              </w:rPr>
              <w:t>Pateikiama skaitmeninė dokumento kopija CVP IS priemonėmis.</w:t>
            </w:r>
          </w:p>
          <w:p>
            <w:pPr>
              <w:pStyle w:val="Normal"/>
              <w:shd w:val="clear" w:fill="FFFFFF"/>
              <w:jc w:val="both"/>
              <w:rPr>
                <w:rFonts w:ascii="Palemonas" w:hAnsi="Palemonas" w:cs="Palemonas"/>
                <w:i/>
                <w:i/>
                <w:spacing w:val="0"/>
              </w:rPr>
            </w:pPr>
            <w:r>
              <w:rPr>
                <w:rFonts w:cs="Palemonas" w:ascii="Palemonas" w:hAnsi="Palemonas"/>
                <w:i/>
                <w:spacing w:val="0"/>
              </w:rPr>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jc w:val="both"/>
              <w:rPr/>
            </w:pPr>
            <w:r>
              <w:rPr>
                <w:rFonts w:cs="Palemonas" w:ascii="Palemonas" w:hAnsi="Palemonas"/>
              </w:rPr>
              <w:t>12.4.</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rPr>
              <w:t>Tiekėjas yra įvykdęs įsipareigojimus, susijusius su socialinio draudimo įmokų mokėjimu.</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jc w:val="both"/>
              <w:rPr>
                <w:rFonts w:ascii="Palemonas" w:hAnsi="Palemonas" w:cs="Palemonas"/>
                <w:spacing w:val="0"/>
              </w:rPr>
            </w:pPr>
            <w:r>
              <w:rPr>
                <w:rFonts w:cs="Palemonas" w:ascii="Palemonas" w:hAnsi="Palemonas"/>
                <w:spacing w:val="0"/>
              </w:rPr>
              <w:t>Jeigu tiekėjas yra juridinis asmuo, registruotas Lietuvos Respublikoje,  iš jo nereikalaujama pateikti jokių reikalavimą įrodančių dokumentų. Perkančioji organizacija duomenis tikrina paskutinę pasiūlymų pateikimo termino dieną, nurodytą skelbime apie pirkimą.</w:t>
            </w:r>
          </w:p>
          <w:p>
            <w:pPr>
              <w:pStyle w:val="Bodytext"/>
              <w:spacing w:lineRule="auto" w:line="240"/>
              <w:ind w:hanging="0"/>
              <w:rPr/>
            </w:pPr>
            <w:r>
              <w:rPr>
                <w:rFonts w:cs="Palemonas" w:ascii="Palemonas" w:hAnsi="Palemonas"/>
                <w:spacing w:val="0"/>
                <w:sz w:val="24"/>
                <w:szCs w:val="24"/>
              </w:rPr>
              <w:t>Lietuvos Respublikoje registruotas tiekėjas, kuris yra fizinis asmuo, pateikia Valstybinio socialinio draudimo fondo valdybos teritorinių skyrių ir kitų Valstybinio socialinio draudimo fondo įstaigų, susijusių su Valstybinio socialinio draudimo fondo administravimu, išduotą dokumentą, arba pateikia valstybės įmonės Registrų centro Lietuvos Respublikos Vyriausybės nustatyta tvarka išduotą dokumentą, patvirtinantį jungtinius kompetentingų institucijų tvarkomus duomenis.</w:t>
              <w:br/>
              <w:t xml:space="preserve">Kitos valstybės tiekėjas, kuris yra fizinis arba juridinis asmuo, pateikia šalies, kurioje jis yra registruotas, kompetentingos valstybės </w:t>
            </w:r>
            <w:r>
              <w:rPr>
                <w:rFonts w:cs="Palemonas" w:ascii="Palemonas" w:hAnsi="Palemonas"/>
                <w:spacing w:val="0"/>
                <w:position w:val="6"/>
                <w:sz w:val="24"/>
                <w:szCs w:val="24"/>
              </w:rPr>
              <w:t xml:space="preserve">institucijos </w:t>
            </w:r>
            <w:r>
              <w:rPr>
                <w:rStyle w:val="BodytextChar"/>
                <w:rFonts w:cs="Palemonas" w:ascii="Palemonas" w:hAnsi="Palemonas"/>
                <w:position w:val="6"/>
                <w:sz w:val="24"/>
                <w:szCs w:val="24"/>
                <w:lang w:val="lt-LT"/>
              </w:rPr>
              <w:t>išduotą pažymą.</w:t>
            </w:r>
            <w:r>
              <w:rPr>
                <w:rFonts w:cs="Palemonas" w:ascii="Palemonas" w:hAnsi="Palemonas"/>
                <w:spacing w:val="0"/>
                <w:position w:val="6"/>
                <w:sz w:val="24"/>
                <w:szCs w:val="24"/>
                <w:lang w:val="lt-LT"/>
              </w:rPr>
              <w:br/>
            </w:r>
            <w:r>
              <w:rPr>
                <w:rFonts w:cs="Palemonas" w:ascii="Palemonas" w:hAnsi="Palemonas"/>
                <w:spacing w:val="0"/>
                <w:sz w:val="24"/>
                <w:szCs w:val="24"/>
              </w:rPr>
              <w:t>Nurodytas dokumentas turi būti išduotas ne anksčiau kaip 30 dienų iki pasiūlymų pateikimo termino pabaigos. Jei dokumentas išduotas anksčiau, tačiau jame nurodyta, kad jis galioja susipažinimo su elektroniniais pasiūlymais dieną, toks dokumentas yra priimtinas.</w:t>
            </w:r>
          </w:p>
          <w:p>
            <w:pPr>
              <w:pStyle w:val="Normal"/>
              <w:spacing w:lineRule="auto" w:line="240" w:before="0" w:after="0"/>
              <w:ind w:hanging="0"/>
              <w:jc w:val="both"/>
              <w:rPr>
                <w:b/>
                <w:b/>
                <w:bCs/>
                <w:u w:val="none"/>
              </w:rPr>
            </w:pPr>
            <w:r>
              <w:rPr>
                <w:rFonts w:cs="Times New Roman"/>
                <w:b/>
                <w:bCs/>
                <w:color w:val="000000"/>
                <w:spacing w:val="0"/>
                <w:sz w:val="24"/>
                <w:szCs w:val="24"/>
                <w:u w:val="none"/>
                <w:lang w:val="lt-LT"/>
              </w:rPr>
              <w:t>Pateikiama skaitmeninė dokumento kopija CVP IS priemonėmis.</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jc w:val="both"/>
              <w:rPr/>
            </w:pPr>
            <w:r>
              <w:rPr/>
              <w:t>12.5</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lineRule="auto" w:line="240" w:before="0" w:after="0"/>
              <w:jc w:val="both"/>
              <w:rPr>
                <w:rFonts w:ascii="Times New Roman" w:hAnsi="Times New Roman" w:cs="Times New Roman"/>
                <w:sz w:val="24"/>
                <w:szCs w:val="24"/>
                <w:lang w:val="lt-LT"/>
              </w:rPr>
            </w:pPr>
            <w:r>
              <w:rPr>
                <w:rFonts w:cs="Times New Roman"/>
                <w:sz w:val="24"/>
                <w:szCs w:val="24"/>
                <w:lang w:val="lt-LT"/>
              </w:rPr>
              <w:t>Tiekėjas nėra padaręs rimto profesinio pažeidimo, kurį perkančioji organizacija gali įrodyti bet kokiomis teisėtomis priemonėmis. Šiame reikalavime vartojama sąvoka „rimtas profesinis pažeidimas“ suprantama kaip profesinės etikos pažeidimas, kai nuo tiekėjo pripažinimo nesilaikančiu profesinės etikos normų momento praėjo mažiau kaip vieni metai, kaip konkurencijos, darbo, darbuotojų saugos ir sveikatos, aplinkosaugos teisės aktų pažeidimas, už kurį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Pr>
                <w:rFonts w:cs="Times New Roman"/>
                <w:sz w:val="24"/>
                <w:szCs w:val="24"/>
                <w:highlight w:val="yellow"/>
                <w:u w:val="single"/>
                <w:lang w:val="lt-LT"/>
              </w:rPr>
              <w:t xml:space="preserve"> </w:t>
            </w:r>
            <w:r>
              <w:rPr>
                <w:rFonts w:cs="Times New Roman"/>
                <w:sz w:val="24"/>
                <w:szCs w:val="24"/>
                <w:lang w:val="lt-LT"/>
              </w:rPr>
              <w:t>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br/>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240" w:before="0" w:after="0"/>
              <w:jc w:val="both"/>
              <w:rPr>
                <w:rFonts w:ascii="Times New Roman" w:hAnsi="Times New Roman" w:cs="Times New Roman"/>
                <w:sz w:val="24"/>
                <w:szCs w:val="24"/>
                <w:lang w:val="lt-LT"/>
              </w:rPr>
            </w:pPr>
            <w:r>
              <w:rPr>
                <w:rFonts w:cs="Times New Roman"/>
                <w:sz w:val="24"/>
                <w:szCs w:val="24"/>
                <w:lang w:val="lt-LT"/>
              </w:rPr>
              <w:t xml:space="preserve">Tiekėjo deklaracija </w:t>
            </w:r>
            <w:r>
              <w:rPr>
                <w:rFonts w:cs="Times New Roman"/>
                <w:color w:val="000000"/>
                <w:sz w:val="24"/>
                <w:szCs w:val="24"/>
                <w:lang w:val="lt-LT"/>
              </w:rPr>
              <w:t>(pirkimo sąlygų 3 priedas).</w:t>
            </w:r>
          </w:p>
          <w:p>
            <w:pPr>
              <w:pStyle w:val="Normal"/>
              <w:spacing w:lineRule="auto" w:line="240" w:before="0" w:after="0"/>
              <w:jc w:val="both"/>
              <w:rPr>
                <w:rFonts w:ascii="Times New Roman" w:hAnsi="Times New Roman" w:cs="Times New Roman"/>
                <w:b/>
                <w:b/>
                <w:bCs/>
                <w:sz w:val="24"/>
                <w:szCs w:val="24"/>
                <w:u w:val="none"/>
                <w:lang w:val="lt-LT"/>
              </w:rPr>
            </w:pPr>
            <w:r>
              <w:rPr>
                <w:rFonts w:cs="Times New Roman"/>
                <w:b/>
                <w:bCs/>
                <w:color w:val="000000"/>
                <w:sz w:val="24"/>
                <w:szCs w:val="24"/>
                <w:u w:val="none"/>
                <w:lang w:val="lt-LT"/>
              </w:rPr>
              <w:t>Pateikiama skaitmeninė dokumento kopija CVP IS priemonėmis.</w:t>
            </w:r>
          </w:p>
        </w:tc>
      </w:tr>
      <w:tr>
        <w:trPr/>
        <w:tc>
          <w:tcPr>
            <w:tcW w:w="9730" w:type="dxa"/>
            <w:gridSpan w:val="3"/>
            <w:tcBorders>
              <w:top w:val="single" w:sz="4" w:space="0" w:color="000001"/>
              <w:left w:val="single" w:sz="4" w:space="0" w:color="000001"/>
              <w:bottom w:val="single" w:sz="4" w:space="0" w:color="000001"/>
              <w:insideH w:val="single" w:sz="4" w:space="0" w:color="000001"/>
            </w:tcBorders>
            <w:shd w:fill="auto" w:val="clear"/>
            <w:tcMar>
              <w:top w:w="83" w:type="dxa"/>
              <w:bottom w:w="83" w:type="dxa"/>
              <w:right w:w="83" w:type="dxa"/>
            </w:tcMar>
          </w:tcPr>
          <w:p>
            <w:pPr>
              <w:pStyle w:val="Normal"/>
              <w:spacing w:lineRule="auto" w:line="240"/>
              <w:ind w:left="0" w:right="0" w:firstLine="851"/>
              <w:jc w:val="both"/>
              <w:rPr/>
            </w:pPr>
            <w:r>
              <w:rPr/>
            </w:r>
          </w:p>
          <w:p>
            <w:pPr>
              <w:pStyle w:val="Normal"/>
              <w:spacing w:lineRule="auto" w:line="240" w:before="0" w:after="0"/>
              <w:ind w:hanging="0"/>
              <w:jc w:val="both"/>
              <w:rPr/>
            </w:pPr>
            <w:r>
              <w:rPr>
                <w:rFonts w:cs="Times New Roman"/>
                <w:b/>
                <w:sz w:val="24"/>
                <w:szCs w:val="24"/>
                <w:lang w:val="lt-LT"/>
              </w:rPr>
              <w:t>2 lentelė. Ekonominės ir finansinės būklės, techninio ir profesinio pajėgumo reikalavimai</w:t>
            </w:r>
          </w:p>
          <w:p>
            <w:pPr>
              <w:pStyle w:val="Normal"/>
              <w:spacing w:lineRule="auto" w:line="240"/>
              <w:ind w:left="0" w:right="0" w:firstLine="851"/>
              <w:jc w:val="both"/>
              <w:rPr/>
            </w:pPr>
            <w:r>
              <w:rPr/>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ind w:left="0" w:right="0" w:hanging="0"/>
              <w:jc w:val="both"/>
              <w:rPr/>
            </w:pPr>
            <w:r>
              <w:rPr>
                <w:rFonts w:cs="Palemonas" w:ascii="Palemonas" w:hAnsi="Palemonas"/>
              </w:rPr>
              <w:t>12.6.</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Bodytext"/>
              <w:ind w:hanging="0"/>
              <w:rPr/>
            </w:pPr>
            <w:r>
              <w:rPr>
                <w:rFonts w:cs="Palemonas" w:ascii="Palemonas" w:hAnsi="Palemonas"/>
                <w:sz w:val="24"/>
                <w:szCs w:val="24"/>
                <w:lang w:val="lt-LT"/>
              </w:rPr>
              <w:t>Tiekėjas turi turėti teisę verstis veikla, reikalinga pirkimo sutarčiai įvykdyti.</w:t>
            </w:r>
          </w:p>
          <w:p>
            <w:pPr>
              <w:pStyle w:val="Normal"/>
              <w:tabs>
                <w:tab w:val="left" w:pos="2278" w:leader="none"/>
              </w:tabs>
              <w:jc w:val="both"/>
              <w:rPr>
                <w:b w:val="false"/>
                <w:b w:val="false"/>
                <w:bCs w:val="false"/>
              </w:rPr>
            </w:pPr>
            <w:r>
              <w:rPr>
                <w:rFonts w:cs="Palemonas" w:ascii="Palemonas" w:hAnsi="Palemonas"/>
                <w:b w:val="false"/>
                <w:bCs w:val="false"/>
              </w:rPr>
              <w:t xml:space="preserve">Galiojančių licencijų, suteikiančių teisę tiekėjui verstis mažmenine prekyba nefasuotu transporto priemonėms skirtu kuru (benzinu ir dyzelinu), tinkamai patvirtintos kopijos. </w:t>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jc w:val="both"/>
              <w:rPr>
                <w:rFonts w:ascii="Palemonas" w:hAnsi="Palemonas" w:cs="Palemonas"/>
              </w:rPr>
            </w:pPr>
            <w:r>
              <w:rPr>
                <w:rFonts w:cs="Palemonas" w:ascii="Palemonas" w:hAnsi="Palemonas"/>
              </w:rPr>
              <w:t xml:space="preserve">Tiekėjo (juridinio asmens) registravimo pažymėjimo, įstatų ir/ar kitų dokumentų, tinkamai patvirtintos kopijos*, patvirtinančių tiekėjo teisę verstis atitinkama veikla arba atitinkamos užsienio šalies institucijos (profesinių ar veiklos tvarkytojų, valstybės įgaliotų institucijų pažymos, kaip yra nustatyta toje valstybėje, kurioje tiekėjas registruotas) išduotas dokumentas (originalas arba  patvirtinta kopija*) ar priesaikos deklaracija, liudijanti tiekėjo teisę verstis atitinkama veikla. </w:t>
            </w:r>
          </w:p>
        </w:tc>
      </w:tr>
      <w:tr>
        <w:trPr/>
        <w:tc>
          <w:tcPr>
            <w:tcW w:w="72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ind w:left="0" w:right="0" w:hanging="0"/>
              <w:jc w:val="both"/>
              <w:rPr/>
            </w:pPr>
            <w:r>
              <w:rPr>
                <w:rFonts w:cs="Palemonas" w:ascii="Palemonas" w:hAnsi="Palemonas"/>
              </w:rPr>
              <w:t>12.7.</w:t>
            </w:r>
          </w:p>
        </w:tc>
        <w:tc>
          <w:tcPr>
            <w:tcW w:w="4346"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Bodytext"/>
              <w:ind w:hanging="0"/>
              <w:rPr/>
            </w:pPr>
            <w:r>
              <w:rPr>
                <w:rFonts w:cs="Palemonas" w:ascii="Palemonas" w:hAnsi="Palemonas"/>
                <w:sz w:val="24"/>
                <w:szCs w:val="24"/>
                <w:lang w:val="lt-LT"/>
              </w:rPr>
              <w:t>Tiekėjas turi turėti technines galimybes užtikrinti nepertraukiamą aprūpinimą kuru (benzinu ir dyzelinu) Palangos, Vilniaus, Kauno, Klaipėdos ir Šiaulių miestuose.</w:t>
            </w:r>
          </w:p>
          <w:p>
            <w:pPr>
              <w:pStyle w:val="Point1"/>
              <w:spacing w:before="0" w:after="0"/>
              <w:ind w:left="0" w:hanging="0"/>
              <w:rPr>
                <w:rFonts w:ascii="Palemonas" w:hAnsi="Palemonas" w:cs="Palemonas"/>
                <w:lang w:val="lt-LT"/>
              </w:rPr>
            </w:pPr>
            <w:r>
              <w:rPr>
                <w:rFonts w:cs="Palemonas" w:ascii="Palemonas" w:hAnsi="Palemonas"/>
                <w:lang w:val="lt-LT"/>
              </w:rPr>
              <w:t xml:space="preserve">Tiekėjo valdomų degalinių sąrašas su adresais. </w:t>
            </w:r>
          </w:p>
          <w:p>
            <w:pPr>
              <w:pStyle w:val="Normal"/>
              <w:tabs>
                <w:tab w:val="left" w:pos="2278" w:leader="none"/>
              </w:tabs>
              <w:jc w:val="both"/>
              <w:rPr>
                <w:rFonts w:ascii="Palemonas" w:hAnsi="Palemonas" w:cs="Palemonas"/>
                <w:lang w:val="lt-LT"/>
              </w:rPr>
            </w:pPr>
            <w:r>
              <w:rPr>
                <w:rFonts w:cs="Palemonas" w:ascii="Palemonas" w:hAnsi="Palemonas"/>
                <w:lang w:val="lt-LT"/>
              </w:rPr>
            </w:r>
          </w:p>
        </w:tc>
        <w:tc>
          <w:tcPr>
            <w:tcW w:w="4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r>
    </w:tbl>
    <w:p>
      <w:pPr>
        <w:pStyle w:val="Normal"/>
        <w:ind w:firstLine="684"/>
        <w:jc w:val="both"/>
        <w:rPr>
          <w:rFonts w:ascii="Palemonas" w:hAnsi="Palemonas" w:cs="Palemonas"/>
          <w:b/>
          <w:b/>
        </w:rPr>
      </w:pPr>
      <w:r>
        <w:rPr>
          <w:rFonts w:cs="Palemonas" w:ascii="Palemonas" w:hAnsi="Palemonas"/>
          <w:b/>
        </w:rPr>
        <w:t>Pastabos:</w:t>
      </w:r>
    </w:p>
    <w:p>
      <w:pPr>
        <w:pStyle w:val="Normal"/>
        <w:ind w:firstLine="684"/>
        <w:jc w:val="both"/>
        <w:rPr>
          <w:rFonts w:ascii="Palemonas" w:hAnsi="Palemonas" w:cs="Palemonas"/>
        </w:rPr>
      </w:pPr>
      <w:r>
        <w:rPr>
          <w:rFonts w:cs="Palemonas" w:ascii="Palemonas" w:hAnsi="Palemonas"/>
        </w:rPr>
        <w:t>1) jeigu tiekėjas negali pateikti nurodytų dokumentų, nes atitinkamoje šalyje tokie dokumentai neišduodami arba toje šalyje išduodami dokumentai neapima visų keliamų klausimų, pateikiama priesaikos deklaracija arba oficiali tiekėjo deklaracija (pateikiama atitinkamo dokumento skaitmeninė kopija);</w:t>
      </w:r>
    </w:p>
    <w:p>
      <w:pPr>
        <w:pStyle w:val="Normal"/>
        <w:ind w:firstLine="684"/>
        <w:jc w:val="both"/>
        <w:rPr>
          <w:rFonts w:ascii="Palemonas" w:hAnsi="Palemonas" w:cs="Palemonas"/>
        </w:rPr>
      </w:pPr>
      <w:r>
        <w:rPr>
          <w:rFonts w:cs="Palemonas" w:ascii="Palemonas" w:hAnsi="Palemonas"/>
        </w:rPr>
        <w:t>2) dokumentų kopijos yra tvirtinamos tiekėjo ar jo įgalioto asmens parašu, nurodant žodžius „Kopija tikra“ ir pareigų pavadinimą, vardą (vardo raidę), pavardę, datą ir antspaudą (jei turi), pateikiant atitinkamų dokumentų skaitmenines kopijas ir pasiūlymą pasirašant saugiu elektroniniu parašu) yra deklaruojama, kad kopijos yra tikros. Perkančioji organizacija pasilieka sau teisę prašyti dokumentų originalų;</w:t>
      </w:r>
    </w:p>
    <w:p>
      <w:pPr>
        <w:pStyle w:val="Puslapinporat"/>
        <w:ind w:firstLine="684"/>
        <w:jc w:val="both"/>
        <w:rPr/>
      </w:pPr>
      <w:r>
        <w:rPr>
          <w:rFonts w:cs="Palemonas" w:ascii="Palemonas" w:hAnsi="Palemonas"/>
          <w:color w:val="000000"/>
        </w:rPr>
        <w:t xml:space="preserve">3) užsienio valstybių tiekėjų kvalifikacijos reikalavimus įrodantys dokumentai legalizuojami vadovaujantis Lietuvos Respublikos Vyriausybės 2006 m. spalio 30 d. nutarimu Nr. 1079 „Dėl dokumentų legalizavimo ir tvirtinimo pažyma (Apostille) tvarkos aprašo patvirtinimo“ (Žin., 2006, Nr. 118-4477) ir 1961 m. spalio 5 d. Hagos konvencija dėl užsienio valstybėse išduotų dokumentų legalizavimo panaikinimo (Žin., 1997, Nr. </w:t>
      </w:r>
      <w:hyperlink r:id="rId2">
        <w:r>
          <w:rPr>
            <w:rStyle w:val="Internetosaitas"/>
            <w:rFonts w:eastAsia="Calibri" w:cs="Palemonas" w:ascii="Palemonas" w:hAnsi="Palemonas"/>
            <w:color w:val="000000"/>
          </w:rPr>
          <w:t>68-1699</w:t>
        </w:r>
      </w:hyperlink>
      <w:r>
        <w:rPr>
          <w:rFonts w:cs="Palemonas" w:ascii="Palemonas" w:hAnsi="Palemonas"/>
          <w:color w:val="000000"/>
        </w:rPr>
        <w:t>).</w:t>
      </w:r>
    </w:p>
    <w:p>
      <w:pPr>
        <w:pStyle w:val="Normal"/>
        <w:ind w:firstLine="684"/>
        <w:jc w:val="both"/>
        <w:rPr/>
      </w:pPr>
      <w:r>
        <w:rPr>
          <w:rFonts w:cs="Palemonas" w:ascii="Palemonas" w:hAnsi="Palemonas"/>
        </w:rPr>
        <w:t xml:space="preserve">13. Jei bendrą pasiūlymą pateikia ūkio subjektų grupė, yra samdomi subrangovai, šių konkurso sąlygų 12.1-12.5 punktuose nustatytus kvalifikacijos reikalavimus turi atitikti ir pateikti nurodytus dokumentus kiekvienas ūkio subjektų grupės narys atskirai, subrangovas, o šių konkurso sąlygų 12.6 ir 12.7 punktuose nustatytus kvalifikacijos reikalavimus turi atitikti ir pateikti nurodytus dokumentus bent vienas ūkio subjektų grupės narys arba visi ūkio subjektų grupės nariai kartu. </w:t>
      </w:r>
    </w:p>
    <w:p>
      <w:pPr>
        <w:pStyle w:val="Normal"/>
        <w:ind w:firstLine="684"/>
        <w:jc w:val="both"/>
        <w:rPr/>
      </w:pPr>
      <w:r>
        <w:rPr>
          <w:rFonts w:cs="Palemonas" w:ascii="Palemonas" w:hAnsi="Palemonas"/>
        </w:rPr>
        <w:t>14. Tiekėjo pasiūlymas atmetamas, jeigu apie nustatytų reikalavimų atitikimą jis pateikė melagingą informaciją, kurią perkančioji organizacija gali įrodyti bet kokiomis teisėtomis priemonėmis.</w:t>
      </w:r>
    </w:p>
    <w:p>
      <w:pPr>
        <w:pStyle w:val="Normal"/>
        <w:rPr>
          <w:rFonts w:ascii="Palemonas" w:hAnsi="Palemonas" w:cs="Palemonas"/>
          <w:b/>
          <w:b/>
        </w:rPr>
      </w:pPr>
      <w:r>
        <w:rPr>
          <w:rFonts w:cs="Palemonas" w:ascii="Palemonas" w:hAnsi="Palemonas"/>
          <w:b/>
        </w:rPr>
      </w:r>
    </w:p>
    <w:p>
      <w:pPr>
        <w:pStyle w:val="Normal"/>
        <w:jc w:val="center"/>
        <w:rPr>
          <w:rFonts w:ascii="Palemonas" w:hAnsi="Palemonas" w:cs="Palemonas"/>
          <w:b/>
          <w:b/>
        </w:rPr>
      </w:pPr>
      <w:r>
        <w:rPr>
          <w:rFonts w:cs="Palemonas" w:ascii="Palemonas" w:hAnsi="Palemonas"/>
          <w:b/>
        </w:rPr>
        <w:t>IV. ŪKIO SUBJEKTŲ GRUPĖS DALYVAVIMAS PIRKIMO PROCEDŪROSE</w:t>
      </w:r>
    </w:p>
    <w:p>
      <w:pPr>
        <w:pStyle w:val="Normal"/>
        <w:ind w:firstLine="851"/>
        <w:jc w:val="both"/>
        <w:rPr>
          <w:rFonts w:ascii="Palemonas" w:hAnsi="Palemonas" w:cs="Palemonas"/>
          <w:b/>
          <w:b/>
        </w:rPr>
      </w:pPr>
      <w:r>
        <w:rPr>
          <w:rFonts w:cs="Palemonas" w:ascii="Palemonas" w:hAnsi="Palemonas"/>
          <w:b/>
        </w:rPr>
      </w:r>
    </w:p>
    <w:p>
      <w:pPr>
        <w:pStyle w:val="Normal"/>
        <w:ind w:firstLine="684"/>
        <w:jc w:val="both"/>
        <w:rPr/>
      </w:pPr>
      <w:r>
        <w:rPr>
          <w:rFonts w:cs="Palemonas" w:ascii="Palemonas" w:hAnsi="Palemonas"/>
        </w:rPr>
        <w:t>15. Jei pirkimo procedūrose dalyvauja ūkio subjektų grupė, ji pateikia jungtinės veiklos sutartį arba tinkamai patvirtintą jos kopiją (pateikiamas skenuotas dokumentas elektroninėje formoje).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pPr>
        <w:pStyle w:val="Normal"/>
        <w:ind w:firstLine="684"/>
        <w:jc w:val="both"/>
        <w:rPr/>
      </w:pPr>
      <w:r>
        <w:rPr>
          <w:rFonts w:cs="Palemonas" w:ascii="Palemonas" w:hAnsi="Palemonas"/>
        </w:rPr>
        <w:t>16. Perkančioji organizacija nereikalauja, kad, ūkio subjektų grupės pateiktą pasiūlymą pripažinus geriausiu ir perkančiajai organizacijai pasiūlius sudaryti pirkimo sutartį, ši ūkio subjektų grupė įgautų tam tikrą teisinę formą.</w:t>
      </w:r>
    </w:p>
    <w:p>
      <w:pPr>
        <w:pStyle w:val="Normal"/>
        <w:ind w:firstLine="851"/>
        <w:jc w:val="center"/>
        <w:rPr>
          <w:rFonts w:ascii="Palemonas" w:hAnsi="Palemonas" w:cs="Palemonas"/>
          <w:b/>
          <w:b/>
        </w:rPr>
      </w:pPr>
      <w:r>
        <w:rPr>
          <w:rFonts w:cs="Palemonas" w:ascii="Palemonas" w:hAnsi="Palemonas"/>
          <w:b/>
        </w:rPr>
      </w:r>
    </w:p>
    <w:p>
      <w:pPr>
        <w:pStyle w:val="Normal"/>
        <w:jc w:val="center"/>
        <w:rPr/>
      </w:pPr>
      <w:r>
        <w:rPr>
          <w:rFonts w:cs="Palemonas" w:ascii="Palemonas" w:hAnsi="Palemonas"/>
          <w:b/>
        </w:rPr>
        <w:t>V.</w:t>
      </w:r>
      <w:r>
        <w:rPr>
          <w:rFonts w:cs="Palemonas" w:ascii="Palemonas" w:hAnsi="Palemonas"/>
        </w:rPr>
        <w:t> </w:t>
      </w:r>
      <w:r>
        <w:rPr>
          <w:rFonts w:cs="Palemonas" w:ascii="Palemonas" w:hAnsi="Palemonas"/>
          <w:b/>
        </w:rPr>
        <w:t>PASIŪLYMŲ RENGIMAS, PATEIKIMAS, KEITIMAS</w:t>
      </w:r>
    </w:p>
    <w:p>
      <w:pPr>
        <w:pStyle w:val="Normal"/>
        <w:ind w:firstLine="851"/>
        <w:jc w:val="both"/>
        <w:rPr>
          <w:rFonts w:ascii="Palemonas" w:hAnsi="Palemonas" w:cs="Palemonas"/>
          <w:b/>
          <w:b/>
          <w:lang w:eastAsia="lt-LT"/>
        </w:rPr>
      </w:pPr>
      <w:r>
        <w:rPr>
          <w:rFonts w:cs="Palemonas" w:ascii="Palemonas" w:hAnsi="Palemonas"/>
          <w:b/>
          <w:lang w:eastAsia="lt-LT"/>
        </w:rPr>
      </w:r>
    </w:p>
    <w:p>
      <w:pPr>
        <w:pStyle w:val="Normal"/>
        <w:ind w:firstLine="684"/>
        <w:jc w:val="both"/>
        <w:rPr/>
      </w:pPr>
      <w:r>
        <w:rPr>
          <w:rFonts w:cs="Palemonas" w:ascii="Palemonas" w:hAnsi="Palemonas"/>
          <w:lang w:eastAsia="lt-LT"/>
        </w:rPr>
        <w:t>17. Pateikdamas pasiūlymą tiekėjas sutinka su šiomis konkurso sąlygomis ir patvirtina, kad jo pasiūlyme pateikta informacija yra teisinga ir apima viską, ko reikia tinkamam pirkimo sutarties įvykdymui.</w:t>
      </w:r>
    </w:p>
    <w:p>
      <w:pPr>
        <w:pStyle w:val="Normal"/>
        <w:ind w:firstLine="684"/>
        <w:jc w:val="both"/>
        <w:rPr/>
      </w:pPr>
      <w:r>
        <w:rPr>
          <w:rFonts w:cs="Palemonas" w:ascii="Palemonas" w:hAnsi="Palemonas"/>
          <w:spacing w:val="0"/>
        </w:rPr>
        <w:t>18. </w:t>
      </w:r>
      <w:r>
        <w:rPr>
          <w:rFonts w:cs="Palemonas" w:ascii="Palemonas" w:hAnsi="Palemonas"/>
        </w:rPr>
        <w:t xml:space="preserve">Pasiūlymas turi būti pateikiamas tik elektroninėmis priemonėmis, naudojant CVP IS, pasiekiamoje adresu </w:t>
      </w:r>
      <w:hyperlink r:id="rId3">
        <w:r>
          <w:rPr>
            <w:rStyle w:val="Internetosaitas"/>
            <w:rFonts w:cs="Palemonas" w:ascii="Palemonas" w:hAnsi="Palemonas"/>
            <w:iCs/>
          </w:rPr>
          <w:t>https://pirkimai.eviesiejipirkimai.lt</w:t>
        </w:r>
      </w:hyperlink>
      <w:r>
        <w:rPr>
          <w:rFonts w:cs="Palemonas" w:ascii="Palemonas" w:hAnsi="Palemonas"/>
        </w:rPr>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hyperlink r:id="rId4">
        <w:r>
          <w:rPr>
            <w:rStyle w:val="Internetosaitas"/>
            <w:rFonts w:cs="Palemonas" w:ascii="Palemonas" w:hAnsi="Palemonas"/>
            <w:iCs/>
          </w:rPr>
          <w:t>https://pirkimai.eviesiejipirkimai.lt</w:t>
        </w:r>
      </w:hyperlink>
      <w:r>
        <w:rPr>
          <w:rFonts w:cs="Palemonas" w:ascii="Palemonas" w:hAnsi="Palemonas"/>
          <w:iCs/>
        </w:rPr>
        <w:t xml:space="preserve">). Pasiūlymas privalo būti pasirašytas saugiu elektroniniu parašu, atitinkančiu Lietuvos Respublikos elektroninio parašo įstatymo (Žin., 2000, Nr. 61-1827) nustatytus reikalavimus. </w:t>
      </w:r>
      <w:r>
        <w:rPr>
          <w:rFonts w:cs="Palemonas" w:ascii="Palemonas" w:hAnsi="Palemonas"/>
          <w:bCs/>
        </w:rPr>
        <w:t xml:space="preserve">Visi dokumentai, patvirtinantys tiekėjų kvalifikacijos atitiktį konkurso sąlygose nustatytiems kvalifikacijos reikalavimams, kiti pasiūlyme pateikiami dokumentai turi būti pateikti elektronine forma, t. y. tiesiogiai suformuoti elektroninėmis priemonėmis (pvz., sutarčių sąrašas, Tiekėjo deklaracija ir pan.) arba pateikiant </w:t>
      </w:r>
      <w:r>
        <w:rPr>
          <w:rFonts w:cs="Palemonas" w:ascii="Palemonas" w:hAnsi="Palemonas"/>
        </w:rPr>
        <w:t>skaitmenines dokumentų kopijas</w:t>
      </w:r>
      <w:r>
        <w:rPr>
          <w:rFonts w:cs="Palemonas" w:ascii="Palemonas" w:hAnsi="Palemonas"/>
          <w:bCs/>
        </w:rPr>
        <w:t xml:space="preserve"> (pvz., atestatai, pažymos, Tiekėjo sąžiningumo deklaracija ir pan.). Pateikiami dokumentai ar skaitmeninės dokumentų kopijos turi būti prieinami naudojant nediskriminuojančius, visuotinai prieinamus duomenų failų formatus (pvz., pdf, jpg, doc ir kt.).</w:t>
      </w:r>
    </w:p>
    <w:p>
      <w:pPr>
        <w:pStyle w:val="Normal"/>
        <w:ind w:firstLine="684"/>
        <w:jc w:val="both"/>
        <w:rPr/>
      </w:pPr>
      <w:r>
        <w:rPr>
          <w:rFonts w:cs="Palemonas" w:ascii="Palemonas" w:hAnsi="Palemonas"/>
        </w:rPr>
        <w:t>19. Tiekėjo pasiūlymas bei kita korespondencija pateikiama lietuvių kalba. Jei atitinkami dokumentai yra išduoti kita kalba, turi būti pateiktas tinkamai patvirtintas vertimas į lietuvių kalbą. Vertimas turi būti patvirtintas tiekėjo ar jo įgalioto asmens parašu arba vertimas turi būti patvirtintas vertėjo parašu ir vertimo biuro antspaudu (pateikiamas skenuotas dokumentas elektroninėje formoje).</w:t>
      </w:r>
    </w:p>
    <w:p>
      <w:pPr>
        <w:pStyle w:val="Normal"/>
        <w:ind w:firstLine="684"/>
        <w:jc w:val="both"/>
        <w:rPr/>
      </w:pPr>
      <w:r>
        <w:rPr>
          <w:rFonts w:cs="Palemonas" w:ascii="Palemonas" w:hAnsi="Palemonas"/>
          <w:bCs/>
        </w:rPr>
        <w:t>20. Pasiūlymą sudaro tiekėjo pateiktų duomenų, dokumentų elektroninėje formoje, visuma (perkančioji organizacija pasilieka sau teisę pareikalauti dokumentų originalų), susidedanti iš:</w:t>
      </w:r>
    </w:p>
    <w:p>
      <w:pPr>
        <w:pStyle w:val="Normal"/>
        <w:ind w:firstLine="684"/>
        <w:jc w:val="both"/>
        <w:rPr/>
      </w:pPr>
      <w:r>
        <w:rPr>
          <w:rFonts w:cs="Palemonas" w:ascii="Palemonas" w:hAnsi="Palemonas"/>
          <w:lang w:eastAsia="lt-LT"/>
        </w:rPr>
        <w:t>20.1. elektroninėje formoje užpildyta pasiūlymo forma, parengta pagal šių konkurso sąlygų priedą Nr.1;</w:t>
      </w:r>
    </w:p>
    <w:p>
      <w:pPr>
        <w:pStyle w:val="Normal"/>
        <w:ind w:firstLine="684"/>
        <w:jc w:val="both"/>
        <w:rPr/>
      </w:pPr>
      <w:r>
        <w:rPr>
          <w:rFonts w:cs="Palemonas" w:ascii="Palemonas" w:hAnsi="Palemonas"/>
          <w:lang w:eastAsia="lt-LT"/>
        </w:rPr>
        <w:t>20.2. konkurso sąlygose nurodytus minimalius kvalifikacijos reikalavimus pagrindžiantys dokumentai</w:t>
      </w:r>
      <w:r>
        <w:rPr>
          <w:rFonts w:cs="Palemonas" w:ascii="Palemonas" w:hAnsi="Palemonas"/>
        </w:rPr>
        <w:t xml:space="preserve"> pateikiami skenuoti elektroninėje formoje</w:t>
      </w:r>
      <w:r>
        <w:rPr>
          <w:rFonts w:cs="Palemonas" w:ascii="Palemonas" w:hAnsi="Palemonas"/>
          <w:lang w:eastAsia="lt-LT"/>
        </w:rPr>
        <w:t>;</w:t>
      </w:r>
    </w:p>
    <w:p>
      <w:pPr>
        <w:pStyle w:val="Normal"/>
        <w:ind w:firstLine="684"/>
        <w:jc w:val="both"/>
        <w:rPr/>
      </w:pPr>
      <w:r>
        <w:rPr>
          <w:rFonts w:cs="Palemonas" w:ascii="Palemonas" w:hAnsi="Palemonas"/>
          <w:lang w:eastAsia="lt-LT"/>
        </w:rPr>
        <w:t xml:space="preserve">20.3. Tiekėjo deklaracija, parengta elektroninėje formoje pagal šių konkurso sąlygų priede Nr. 3 pateiktą formą. </w:t>
      </w:r>
      <w:r>
        <w:rPr>
          <w:rFonts w:cs="Palemonas" w:ascii="Palemonas" w:hAnsi="Palemonas"/>
        </w:rPr>
        <w:t>Jeigu pasiūlymą teikia ūkio subjektų grupė, yra samdomi subrangovai, šią deklaraciją elektronine forma užpildo ir pasiūlyme pateikia kiekvienas ūkio subjektų grupės narys, subrangovas, taip pat pateikiama elektroninėje formoje;</w:t>
      </w:r>
    </w:p>
    <w:p>
      <w:pPr>
        <w:pStyle w:val="Normal"/>
        <w:ind w:firstLine="684"/>
        <w:jc w:val="both"/>
        <w:rPr/>
      </w:pPr>
      <w:r>
        <w:rPr>
          <w:rFonts w:cs="Palemonas" w:ascii="Palemonas" w:hAnsi="Palemonas"/>
        </w:rPr>
        <w:t>20.4. jungtinės veiklos sutartis pateikiama skenuota elektroninėje formoje</w:t>
      </w:r>
      <w:r>
        <w:rPr>
          <w:rFonts w:cs="Palemonas" w:ascii="Palemonas" w:hAnsi="Palemonas"/>
          <w:lang w:eastAsia="lt-LT"/>
        </w:rPr>
        <w:t>;</w:t>
      </w:r>
    </w:p>
    <w:p>
      <w:pPr>
        <w:pStyle w:val="Normal"/>
        <w:ind w:firstLine="684"/>
        <w:jc w:val="both"/>
        <w:rPr/>
      </w:pPr>
      <w:r>
        <w:rPr>
          <w:rFonts w:cs="Palemonas" w:ascii="Palemonas" w:hAnsi="Palemonas"/>
          <w:bCs/>
        </w:rPr>
        <w:t>20.5. kiti reikalaujami dokumentai,</w:t>
      </w:r>
      <w:r>
        <w:rPr>
          <w:rFonts w:cs="Palemonas" w:ascii="Palemonas" w:hAnsi="Palemonas"/>
        </w:rPr>
        <w:t xml:space="preserve"> pateikiami skenuoti elektroninėje formoje</w:t>
      </w:r>
      <w:r>
        <w:rPr>
          <w:rFonts w:cs="Palemonas" w:ascii="Palemonas" w:hAnsi="Palemonas"/>
          <w:lang w:eastAsia="lt-LT"/>
        </w:rPr>
        <w:t>.</w:t>
      </w:r>
    </w:p>
    <w:p>
      <w:pPr>
        <w:pStyle w:val="Normal"/>
        <w:ind w:firstLine="684"/>
        <w:jc w:val="both"/>
        <w:rPr/>
      </w:pPr>
      <w:r>
        <w:rPr>
          <w:rFonts w:cs="Palemonas" w:ascii="Palemonas" w:hAnsi="Palemonas"/>
        </w:rPr>
        <w:t>20.6Tiekėjas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 forma, vokuose), ir naudodamasis CVP IS priemonėmis.</w:t>
      </w:r>
    </w:p>
    <w:p>
      <w:pPr>
        <w:pStyle w:val="Normal"/>
        <w:ind w:firstLine="684"/>
        <w:jc w:val="both"/>
        <w:rPr/>
      </w:pPr>
      <w:r>
        <w:rPr>
          <w:rFonts w:cs="Palemonas" w:ascii="Palemonas" w:hAnsi="Palemonas"/>
        </w:rPr>
        <w:t>21. Pirkimas į  dalis neskaidomas.</w:t>
      </w:r>
    </w:p>
    <w:p>
      <w:pPr>
        <w:pStyle w:val="Normal"/>
        <w:ind w:firstLine="684"/>
        <w:jc w:val="both"/>
        <w:rPr/>
      </w:pPr>
      <w:r>
        <w:rPr>
          <w:rFonts w:cs="Palemonas" w:ascii="Palemonas" w:hAnsi="Palemonas"/>
        </w:rPr>
        <w:t>22. Tiekėjams nėra leidžiama pateikti alternatyvių pasiūlymų. Tiekėjui pateikus alternatyvų pasiūlymą, jo pasiūlymas ir alternatyvus pasiūlymas (alternatyvūs pasiūlymai) bus atmesti.</w:t>
      </w:r>
    </w:p>
    <w:p>
      <w:pPr>
        <w:pStyle w:val="Normal"/>
        <w:ind w:firstLine="684"/>
        <w:jc w:val="both"/>
        <w:rPr/>
      </w:pPr>
      <w:r>
        <w:rPr>
          <w:rFonts w:cs="Palemonas" w:ascii="Palemonas" w:hAnsi="Palemonas"/>
        </w:rPr>
        <w:t>23. </w:t>
      </w:r>
      <w:r>
        <w:rPr>
          <w:rFonts w:cs="Palemonas" w:ascii="Palemonas" w:hAnsi="Palemonas"/>
          <w:b/>
        </w:rPr>
        <w:t>Pasiūlymas turi būti pateiktas iki 2016-01-2</w:t>
      </w:r>
      <w:r>
        <w:rPr>
          <w:rFonts w:cs="Palemonas" w:ascii="Palemonas" w:hAnsi="Palemonas"/>
          <w:b/>
        </w:rPr>
        <w:t>5</w:t>
      </w:r>
      <w:r>
        <w:rPr>
          <w:rFonts w:cs="Palemonas" w:ascii="Palemonas" w:hAnsi="Palemonas"/>
          <w:b/>
        </w:rPr>
        <w:t xml:space="preserve"> d. 10 val. 00 min.</w:t>
      </w:r>
      <w:r>
        <w:rPr>
          <w:rFonts w:cs="Palemonas" w:ascii="Palemonas" w:hAnsi="Palemonas"/>
        </w:rPr>
        <w:t xml:space="preserve"> (Lietuvos Respublikos laiku) tik elektroninėmis priemonėmis, naudojant CVP IS. Tiekėjui CVP IS susirašinėjimo priemonėmis paprašius, perkančioji organizacija CVP IS susirašinėjimo priemonėmis patvirtina, kad tiekėjo pasiūlymas yra gautas ir nurodo gavimo dieną, valandą ir minutę.</w:t>
      </w:r>
    </w:p>
    <w:p>
      <w:pPr>
        <w:pStyle w:val="Normal"/>
        <w:ind w:firstLine="684"/>
        <w:jc w:val="both"/>
        <w:rPr/>
      </w:pPr>
      <w:r>
        <w:rPr>
          <w:rFonts w:cs="Palemonas" w:ascii="Palemonas" w:hAnsi="Palemonas"/>
        </w:rPr>
        <w:t>24. Tiekėjai pasiūlyme turi nurodyti, kokia pasiūlyme pateikta informacija yra konfidenciali. Perkančioji organizacija negali atskleisti tiekėjo pateiktos informacijos, kurią tiekėjas nurodė kaip konfidencialią. Informacija, kurią viešai skelbti įpareigoja Lietuvos Respublikos įstatymai, negali būti tiekėjo nurodoma kaip konfidenciali.</w:t>
      </w:r>
    </w:p>
    <w:p>
      <w:pPr>
        <w:pStyle w:val="Normal"/>
        <w:widowControl w:val="false"/>
        <w:shd w:val="clear" w:fill="FFFFFF"/>
        <w:tabs>
          <w:tab w:val="left" w:pos="701" w:leader="none"/>
        </w:tabs>
        <w:ind w:firstLine="684"/>
        <w:jc w:val="both"/>
        <w:rPr/>
      </w:pPr>
      <w:r>
        <w:rPr>
          <w:rFonts w:cs="Palemonas" w:ascii="Palemonas" w:hAnsi="Palemonas"/>
        </w:rPr>
        <w:t xml:space="preserve">25. Pasiūlymuose nurodoma prekių kaina pateikiama eurais ir euro centais, turi būti išreikšta ir apskaičiuota taip, kaip nurodyta šių konkurso sąlygų 1 priede. </w:t>
      </w:r>
    </w:p>
    <w:p>
      <w:pPr>
        <w:pStyle w:val="Normal"/>
        <w:ind w:firstLine="684"/>
        <w:jc w:val="both"/>
        <w:rPr/>
      </w:pPr>
      <w:r>
        <w:rPr>
          <w:rFonts w:cs="Palemonas" w:ascii="Palemonas" w:hAnsi="Palemonas"/>
        </w:rPr>
        <w:t xml:space="preserve">28. Pasiūlymas galioja jame tiekėjo nurodytą laiką. Pasiūlymas turi galioti ne trumpiau nei iki </w:t>
      </w:r>
      <w:r>
        <w:rPr>
          <w:rFonts w:cs="Palemonas" w:ascii="Palemonas" w:hAnsi="Palemonas"/>
          <w:b/>
          <w:bCs/>
        </w:rPr>
        <w:t>2016-03-2</w:t>
      </w:r>
      <w:r>
        <w:rPr>
          <w:rFonts w:cs="Palemonas" w:ascii="Palemonas" w:hAnsi="Palemonas"/>
          <w:b/>
          <w:bCs/>
        </w:rPr>
        <w:t>5</w:t>
      </w:r>
      <w:r>
        <w:rPr>
          <w:rFonts w:cs="Palemonas" w:ascii="Palemonas" w:hAnsi="Palemonas"/>
          <w:b/>
          <w:bCs/>
        </w:rPr>
        <w:t>.</w:t>
      </w:r>
      <w:r>
        <w:rPr>
          <w:rFonts w:cs="Palemonas" w:ascii="Palemonas" w:hAnsi="Palemonas"/>
        </w:rPr>
        <w:t xml:space="preserve"> Jeigu pasiūlyme nenurodytas jo galiojimo laikas, laikoma, kad pasiūlymas galioja tiek, kiek numatyta pirkimo dokumentuose.</w:t>
      </w:r>
    </w:p>
    <w:p>
      <w:pPr>
        <w:pStyle w:val="Normal"/>
        <w:ind w:firstLine="684"/>
        <w:jc w:val="both"/>
        <w:rPr/>
      </w:pPr>
      <w:r>
        <w:rPr>
          <w:rFonts w:cs="Palemonas" w:ascii="Palemonas" w:hAnsi="Palemonas"/>
        </w:rPr>
        <w:t xml:space="preserve">26. Kol nesibaigė pasiūlymų galiojimo laikas, perkančioji organizacija turi teisę prašyti CVP IS priemonėmis, kad tiekėjai pratęstų jų galiojimą iki konkrečiai nurodyto laiko. Tiekėjas CVP IS priemonėmis tokį prašymą gali atmesti neprarasdamas teisės į savo pasiūlymo galiojimo užtikrinimą. Tiekėjas, kuris sutinka pratęsti savo pasiūlymo galiojimo laiką ir apie tai CVP IS priemonėmis praneša perkančiajai organizacijai, pratęsia pasiūlymo galiojimo užtikrinimo terminą ir pateikia naują pasiūlymo galiojimo užtikrinimą. Jeigu tiekėjas neatsako į perkančiosios organizacijos prašymą pratęsti pasiūlymo galiojimo užtikrinimo terminą, jo nepratęsia ir nepateikia naujo pasiūlymo užtikrinimo, laikoma, kad jis atmetė prašymą pratęsti savo pasiūlymo galiojimo terminą. </w:t>
      </w:r>
    </w:p>
    <w:p>
      <w:pPr>
        <w:pStyle w:val="Normal"/>
        <w:ind w:firstLine="684"/>
        <w:jc w:val="both"/>
        <w:rPr/>
      </w:pPr>
      <w:r>
        <w:rPr>
          <w:rFonts w:cs="Palemonas" w:ascii="Palemonas" w:hAnsi="Palemonas"/>
        </w:rPr>
        <w:t xml:space="preserve">27. Perkančioji organizacija turi teisę pratęsti pasiūlymo pateikimo terminą. Apie naują pasiūlymų pateikimo terminą perkančioji organizacija paskelbia Viešųjų pirkimų įstatymo nustatyta tvarka ir išsiunčia visiems tiekėjams, kurie </w:t>
      </w:r>
      <w:r>
        <w:rPr>
          <w:rFonts w:cs="Palemonas" w:ascii="Palemonas" w:hAnsi="Palemonas"/>
          <w:lang w:eastAsia="lt-LT"/>
        </w:rPr>
        <w:t>prisijungė prie pirkimo.</w:t>
      </w:r>
    </w:p>
    <w:p>
      <w:pPr>
        <w:pStyle w:val="Normal"/>
        <w:ind w:firstLine="684"/>
        <w:jc w:val="both"/>
        <w:rPr/>
      </w:pPr>
      <w:r>
        <w:rPr>
          <w:rFonts w:cs="Palemonas" w:ascii="Palemonas" w:hAnsi="Palemonas"/>
        </w:rPr>
        <w:t>28. Tiekėjas iki galutinio pasiūlymų pateikimo termino turi teisę pakeisti arba atšaukti savo pasiūlymą CVP IS priemonėmis, neprarasdamas teisės į pasiūlymo galiojimo užtikrinimą. Toks pakeitimas arba pranešimas, kad pasiūlymas atšaukiamas, pripažįstamas galiojančiu, jeigu perkančioji organizacija jį gauna pateiktą CVP IS priemonėmis iki pasiūlymų pateikimo termino pabaigos.</w:t>
      </w:r>
    </w:p>
    <w:p>
      <w:pPr>
        <w:pStyle w:val="Normal"/>
        <w:ind w:firstLine="851"/>
        <w:jc w:val="both"/>
        <w:rPr>
          <w:rFonts w:ascii="Palemonas" w:hAnsi="Palemonas" w:cs="Palemonas"/>
        </w:rPr>
      </w:pPr>
      <w:r>
        <w:rPr>
          <w:rFonts w:cs="Palemonas" w:ascii="Palemonas" w:hAnsi="Palemonas"/>
        </w:rPr>
      </w:r>
    </w:p>
    <w:p>
      <w:pPr>
        <w:pStyle w:val="Normal"/>
        <w:jc w:val="center"/>
        <w:rPr>
          <w:rFonts w:ascii="Palemonas" w:hAnsi="Palemonas" w:cs="Palemonas"/>
          <w:b/>
          <w:b/>
        </w:rPr>
      </w:pPr>
      <w:r>
        <w:rPr>
          <w:rFonts w:cs="Palemonas" w:ascii="Palemonas" w:hAnsi="Palemonas"/>
          <w:b/>
        </w:rPr>
        <w:t>VI. PASIŪLYMŲ GALIOJIMO UŽTIKRINIMAS</w:t>
      </w:r>
    </w:p>
    <w:p>
      <w:pPr>
        <w:pStyle w:val="Normal"/>
        <w:jc w:val="center"/>
        <w:rPr>
          <w:rFonts w:ascii="Palemonas" w:hAnsi="Palemonas" w:cs="Palemonas"/>
          <w:b/>
          <w:b/>
        </w:rPr>
      </w:pPr>
      <w:r>
        <w:rPr>
          <w:rFonts w:cs="Palemonas" w:ascii="Palemonas" w:hAnsi="Palemonas"/>
          <w:b/>
        </w:rPr>
      </w:r>
    </w:p>
    <w:p>
      <w:pPr>
        <w:pStyle w:val="Normal"/>
        <w:ind w:firstLine="684"/>
        <w:jc w:val="both"/>
        <w:rPr/>
      </w:pPr>
      <w:bookmarkStart w:id="0" w:name="_Ref58463908"/>
      <w:bookmarkStart w:id="1" w:name="_Ref60481947"/>
      <w:r>
        <w:rPr>
          <w:rFonts w:cs="Palemonas" w:ascii="Palemonas" w:hAnsi="Palemonas"/>
        </w:rPr>
        <w:t>29. </w:t>
      </w:r>
      <w:bookmarkEnd w:id="0"/>
      <w:bookmarkEnd w:id="1"/>
      <w:r>
        <w:rPr>
          <w:rFonts w:cs="Palemonas" w:ascii="Palemonas" w:hAnsi="Palemonas"/>
        </w:rPr>
        <w:t>Perkančioji organizacija pasiūlymo galiojimo užtikrinimo nereikalauja.</w:t>
      </w:r>
    </w:p>
    <w:p>
      <w:pPr>
        <w:pStyle w:val="Normal"/>
        <w:ind w:firstLine="851"/>
        <w:jc w:val="both"/>
        <w:rPr>
          <w:rFonts w:ascii="Palemonas" w:hAnsi="Palemonas" w:cs="Palemonas"/>
        </w:rPr>
      </w:pPr>
      <w:r>
        <w:rPr>
          <w:rFonts w:cs="Palemonas" w:ascii="Palemonas" w:hAnsi="Palemonas"/>
        </w:rPr>
      </w:r>
    </w:p>
    <w:p>
      <w:pPr>
        <w:pStyle w:val="Normal"/>
        <w:jc w:val="center"/>
        <w:rPr>
          <w:rFonts w:ascii="Palemonas" w:hAnsi="Palemonas" w:cs="Palemonas"/>
        </w:rPr>
      </w:pPr>
      <w:r>
        <w:rPr>
          <w:rFonts w:cs="Palemonas" w:ascii="Palemonas" w:hAnsi="Palemonas"/>
          <w:b/>
        </w:rPr>
        <w:t>VII.</w:t>
      </w:r>
      <w:r>
        <w:rPr>
          <w:rFonts w:cs="Palemonas" w:ascii="Palemonas" w:hAnsi="Palemonas"/>
        </w:rPr>
        <w:t> </w:t>
      </w:r>
      <w:r>
        <w:rPr>
          <w:rFonts w:cs="Palemonas" w:ascii="Palemonas" w:hAnsi="Palemonas"/>
          <w:b/>
        </w:rPr>
        <w:t>KONKURSO SĄLYGŲ PAAIŠKINIMAS IR PATIKSLINIMAS</w:t>
      </w:r>
    </w:p>
    <w:p>
      <w:pPr>
        <w:pStyle w:val="Normal"/>
        <w:ind w:firstLine="851"/>
        <w:jc w:val="both"/>
        <w:rPr>
          <w:rFonts w:ascii="Palemonas" w:hAnsi="Palemonas" w:cs="Palemonas"/>
          <w:lang w:eastAsia="lt-LT"/>
        </w:rPr>
      </w:pPr>
      <w:r>
        <w:rPr>
          <w:rFonts w:cs="Palemonas" w:ascii="Palemonas" w:hAnsi="Palemonas"/>
          <w:lang w:eastAsia="lt-LT"/>
        </w:rPr>
      </w:r>
    </w:p>
    <w:p>
      <w:pPr>
        <w:pStyle w:val="Normal"/>
        <w:ind w:firstLine="684"/>
        <w:jc w:val="both"/>
        <w:rPr/>
      </w:pPr>
      <w:r>
        <w:rPr>
          <w:rFonts w:cs="Palemonas" w:ascii="Palemonas" w:hAnsi="Palemonas"/>
          <w:lang w:eastAsia="lt-LT"/>
        </w:rPr>
        <w:t xml:space="preserve">30. Konkurso sąlygos gali būti paaiškinamos, patikslinamos tiekėjų iniciatyva, jiems CVP IS susirašinėjimo priemonėmis kreipiantis į perkančiąją organizaciją. Prašymai paaiškinti konkurso sąlygas gali būti pateikiami perkančiajai organizacijai CVP IS susirašinėjimo priemonėmis ne vėliau kaip likus 4 darbo dienoms iki pasiūlymų pateikimo termino pabaigos. Tiekėjai turėtų būti aktyvūs ir pateikti klausimus ar paprašyti paaiškinti konkurso sąlygas iš karto jas išanalizavę, atsižvelgdami į tai, kad, pasibaigus pasiūlymų pateikimo terminui, pasiūlymo turinio keisti nebus galima. </w:t>
      </w:r>
    </w:p>
    <w:p>
      <w:pPr>
        <w:pStyle w:val="Normal"/>
        <w:ind w:firstLine="684"/>
        <w:jc w:val="both"/>
        <w:rPr/>
      </w:pPr>
      <w:r>
        <w:rPr>
          <w:rFonts w:cs="Palemonas" w:ascii="Palemonas" w:hAnsi="Palemonas"/>
        </w:rPr>
        <w:t xml:space="preserve">31. Nesibaigus pasiūlymų pateikimo terminui perkančioji organizacija turi teisę savo iniciatyva paaiškinti, patikslinti konkurso sąlygas. </w:t>
      </w:r>
    </w:p>
    <w:p>
      <w:pPr>
        <w:pStyle w:val="Normal"/>
        <w:ind w:firstLine="684"/>
        <w:jc w:val="both"/>
        <w:rPr/>
      </w:pPr>
      <w:r>
        <w:rPr>
          <w:rFonts w:cs="Palemonas" w:ascii="Palemonas" w:hAnsi="Palemonas"/>
        </w:rPr>
        <w:t xml:space="preserve">32. Atsakydama į kiekvieną tiekėjo </w:t>
      </w:r>
      <w:r>
        <w:rPr>
          <w:rFonts w:cs="Palemonas" w:ascii="Palemonas" w:hAnsi="Palemonas"/>
          <w:lang w:eastAsia="lt-LT"/>
        </w:rPr>
        <w:t xml:space="preserve"> CVP IS susirašinėjimo priemonėmis </w:t>
      </w:r>
      <w:r>
        <w:rPr>
          <w:rFonts w:cs="Palemonas" w:ascii="Palemonas" w:hAnsi="Palemonas"/>
        </w:rPr>
        <w:t xml:space="preserve">pateiktą prašymą paaiškinti konkurso sąlygas, jeigu jis buvo pateiktas nepasibaigus šių konkurso sąlygų 35 punkte nurodytam terminui, arba aiškindama, tikslindama konkurso sąlygas savo iniciatyva, perkančioji organizacija turi paaiškinimus, patikslinimus paskelbti CVP IS ir išsiųsti visiems tiekėjams, kurie prisijungė prie pirkimo, ne vėliau kaip likus 1 darbo dienai iki pasiūlymų pateikimo termino pabaigos. Į laiku gautą tiekėjo prašymą paaiškinti konkurso sąlygas perkančioji organizacija atsako ne vėliau kaip per 3 darbo dienas nuo jo gavimo dienos. Perkančioji organizacija, atsakydama tiekėjui, kartu siunčia paaiškinimus ir visiems kitiems tiekėjams, kurie prisijungė prie pirkimo, bet nenurodo, kuris tiekėjas pateikė prašymą paaiškinti konkurso sąlygas. </w:t>
      </w:r>
    </w:p>
    <w:p>
      <w:pPr>
        <w:pStyle w:val="Normal"/>
        <w:ind w:firstLine="684"/>
        <w:jc w:val="both"/>
        <w:rPr/>
      </w:pPr>
      <w:r>
        <w:rPr>
          <w:rFonts w:cs="Palemonas" w:ascii="Palemonas" w:hAnsi="Palemonas"/>
        </w:rPr>
        <w:t>33. Perkančioji organizacija, paaiškindama ar patikslindama pirkimo dokumentus, privalo užtikrinti tiekėjų anonimiškumą, t. y. privalo užtikrinti, kad tiekėjas nesužinotų kitų tiekėjų, dalyvaujančių pirkimo procedūrose, pavadinimų ir kitų rekvizitų.</w:t>
      </w:r>
    </w:p>
    <w:p>
      <w:pPr>
        <w:pStyle w:val="Normal"/>
        <w:ind w:firstLine="684"/>
        <w:jc w:val="both"/>
        <w:rPr/>
      </w:pPr>
      <w:r>
        <w:rPr>
          <w:rFonts w:cs="Palemonas" w:ascii="Palemonas" w:hAnsi="Palemonas"/>
        </w:rPr>
        <w:t xml:space="preserve">34. Perkančioji organizacija nerengs susitikimų su tiekėjais dėl pirkimo dokumentų paaiškinimų. </w:t>
      </w:r>
    </w:p>
    <w:p>
      <w:pPr>
        <w:pStyle w:val="Normal"/>
        <w:ind w:firstLine="684"/>
        <w:jc w:val="both"/>
        <w:rPr/>
      </w:pPr>
      <w:r>
        <w:rPr>
          <w:rFonts w:cs="Palemonas" w:ascii="Palemonas" w:hAnsi="Palemonas"/>
        </w:rPr>
        <w:t>35. </w:t>
      </w:r>
      <w:r>
        <w:rPr>
          <w:rFonts w:cs="Palemonas" w:ascii="Palemonas" w:hAnsi="Palemonas"/>
          <w:lang w:eastAsia="lt-LT"/>
        </w:rPr>
        <w:t xml:space="preserve">Bet kokia informacija, konkurso sąlygų </w:t>
      </w:r>
      <w:r>
        <w:rPr>
          <w:rFonts w:cs="Palemonas" w:ascii="Palemonas" w:hAnsi="Palemonas"/>
        </w:rPr>
        <w:t>paaiškinimai, pranešimai ar kitas perkančiosios organizacijos ir tiekėjo susirašinėjimas yra vykdomas tik CVP IS susirašinėjimo priemonėmis (pranešimus gaus prie pirkimo prisijungę tiekėjai). Tiesioginį ryšį su tiekėjais įgaliota palaikyti VšĮ LR VRM poilsio ir reabilitacijos centro „Pušynas“ viešųjų pirkimų specialistė Giedrė Volkovienė, 123 kab., tel. 869813176, el.pašto adresas: vpirkimai</w:t>
      </w:r>
      <w:r>
        <w:rPr>
          <w:rFonts w:cs="Palemonas" w:ascii="Palemonas" w:hAnsi="Palemonas"/>
          <w:lang w:val="en-US"/>
        </w:rPr>
        <w:t>@palangapusynas.lt.</w:t>
      </w:r>
    </w:p>
    <w:p>
      <w:pPr>
        <w:pStyle w:val="Normal"/>
        <w:ind w:firstLine="684"/>
        <w:jc w:val="both"/>
        <w:rPr/>
      </w:pPr>
      <w:r>
        <w:rPr>
          <w:rFonts w:cs="Palemonas" w:ascii="Palemonas" w:hAnsi="Palemonas"/>
        </w:rPr>
        <w:t xml:space="preserve">36.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ar susitikimo protokolų išrašų (jeigu susitikimai įvyks)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ar susitikimų protokolų išrašus. Apie pasiūlymų pateikimo termino pratęsimą pranešama patikslinant skelbimą. Pranešimai apie pasiūlymų pateikimo termino nukėlimą taip pat paskelbiami CVP IS ir išsiunčiami suinteresuotiems tiekėjams, jeigu tokie yra žinomi perkančiajai organizacijai. </w:t>
      </w:r>
    </w:p>
    <w:p>
      <w:pPr>
        <w:pStyle w:val="Normal"/>
        <w:ind w:firstLine="851"/>
        <w:jc w:val="both"/>
        <w:rPr>
          <w:rFonts w:ascii="Palemonas" w:hAnsi="Palemonas" w:cs="Palemonas"/>
        </w:rPr>
      </w:pPr>
      <w:r>
        <w:rPr>
          <w:rFonts w:cs="Palemonas" w:ascii="Palemonas" w:hAnsi="Palemonas"/>
        </w:rPr>
      </w:r>
    </w:p>
    <w:p>
      <w:pPr>
        <w:pStyle w:val="Normal"/>
        <w:jc w:val="center"/>
        <w:rPr>
          <w:rFonts w:ascii="Palemonas" w:hAnsi="Palemonas" w:cs="Palemonas"/>
          <w:b/>
          <w:b/>
        </w:rPr>
      </w:pPr>
      <w:r>
        <w:rPr>
          <w:rFonts w:cs="Palemonas" w:ascii="Palemonas" w:hAnsi="Palemonas"/>
          <w:b/>
        </w:rPr>
        <w:t>VIII. VOKŲ SU PASIŪLYMAIS ATPLĖŠIMO PROCEDŪROS</w:t>
      </w:r>
    </w:p>
    <w:p>
      <w:pPr>
        <w:pStyle w:val="Normal"/>
        <w:jc w:val="both"/>
        <w:rPr>
          <w:rFonts w:ascii="Palemonas" w:hAnsi="Palemonas" w:cs="Palemonas"/>
          <w:b/>
          <w:b/>
        </w:rPr>
      </w:pPr>
      <w:r>
        <w:rPr>
          <w:rFonts w:cs="Palemonas" w:ascii="Palemonas" w:hAnsi="Palemonas"/>
          <w:b/>
        </w:rPr>
      </w:r>
    </w:p>
    <w:p>
      <w:pPr>
        <w:pStyle w:val="Normal"/>
        <w:ind w:firstLine="684"/>
        <w:jc w:val="both"/>
        <w:rPr/>
      </w:pPr>
      <w:r>
        <w:rPr>
          <w:rFonts w:cs="Palemonas" w:ascii="Palemonas" w:hAnsi="Palemonas"/>
        </w:rPr>
        <w:t>37. </w:t>
      </w:r>
      <w:r>
        <w:rPr>
          <w:rFonts w:cs="Palemonas" w:ascii="Palemonas" w:hAnsi="Palemonas"/>
          <w:lang w:eastAsia="lt-LT"/>
        </w:rPr>
        <w:t xml:space="preserve"> P</w:t>
      </w:r>
      <w:r>
        <w:rPr>
          <w:rFonts w:cs="Palemonas" w:ascii="Palemonas" w:hAnsi="Palemonas"/>
        </w:rPr>
        <w:t>radinis susipažinimas su tiekėjų pasiūlymais, gautais CVP IS priemonėmis prilyginamas vokų atplėšimui. Vokai su pasiūlymais bus atplėšiami – 2</w:t>
      </w:r>
      <w:r>
        <w:rPr>
          <w:rFonts w:cs="Palemonas" w:ascii="Palemonas" w:hAnsi="Palemonas"/>
          <w:b/>
        </w:rPr>
        <w:t>016-</w:t>
      </w:r>
      <w:r>
        <w:rPr>
          <w:rFonts w:cs="Palemonas" w:ascii="Palemonas" w:hAnsi="Palemonas"/>
          <w:b/>
          <w:lang w:val="en-US"/>
        </w:rPr>
        <w:t>01-</w:t>
      </w:r>
      <w:r>
        <w:rPr>
          <w:rFonts w:cs="Palemonas" w:ascii="Palemonas" w:hAnsi="Palemonas"/>
          <w:b/>
          <w:lang w:val="lt-LT"/>
        </w:rPr>
        <w:t>2</w:t>
      </w:r>
      <w:r>
        <w:rPr>
          <w:rFonts w:cs="Palemonas" w:ascii="Palemonas" w:hAnsi="Palemonas"/>
          <w:b/>
          <w:lang w:val="lt-LT"/>
        </w:rPr>
        <w:t>5</w:t>
      </w:r>
      <w:r>
        <w:rPr>
          <w:rFonts w:cs="Palemonas" w:ascii="Palemonas" w:hAnsi="Palemonas"/>
          <w:b/>
          <w:lang w:val="en-US"/>
        </w:rPr>
        <w:t xml:space="preserve"> 10 val. 00 min., </w:t>
      </w:r>
      <w:r>
        <w:rPr>
          <w:rFonts w:cs="Palemonas" w:ascii="Palemonas" w:hAnsi="Palemonas"/>
          <w:b w:val="false"/>
          <w:bCs w:val="false"/>
          <w:lang w:val="en-US"/>
        </w:rPr>
        <w:t>PRC “Pušynas” 123 kabinete.</w:t>
      </w:r>
      <w:r>
        <w:rPr>
          <w:rFonts w:cs="Palemonas" w:ascii="Palemonas" w:hAnsi="Palemonas"/>
        </w:rPr>
        <w:t xml:space="preserve"> Elektroninių vokų atplėšimo procedūroje bus atplėšiami tų tiekėjų vokai, kurių pasiūlymai gauti nepasibaigus jų pateikimo terminui.</w:t>
      </w:r>
    </w:p>
    <w:p>
      <w:pPr>
        <w:pStyle w:val="Normal"/>
        <w:ind w:firstLine="684"/>
        <w:jc w:val="both"/>
        <w:rPr/>
      </w:pPr>
      <w:r>
        <w:rPr>
          <w:rFonts w:cs="Palemonas" w:ascii="Palemonas" w:hAnsi="Palemonas"/>
        </w:rPr>
        <w:t>38. </w:t>
      </w:r>
      <w:r>
        <w:rPr>
          <w:rFonts w:cs="Palemonas" w:ascii="Palemonas" w:hAnsi="Palemonas"/>
          <w:lang w:val="en-US"/>
        </w:rPr>
        <w:t>P</w:t>
      </w:r>
      <w:r>
        <w:rPr>
          <w:rFonts w:cs="Palemonas" w:ascii="Palemonas" w:hAnsi="Palemonas"/>
        </w:rPr>
        <w:t>asiūlymų nagrinėjimo, vertinimo ir palyginimo procedūras atlieka perkančioji organizacija, tiekėjams ar jų įgaliotiems atstovams nedalyvaujant.</w:t>
      </w:r>
    </w:p>
    <w:p>
      <w:pPr>
        <w:pStyle w:val="Normal"/>
        <w:ind w:firstLine="851"/>
        <w:jc w:val="both"/>
        <w:rPr>
          <w:rFonts w:ascii="Palemonas" w:hAnsi="Palemonas" w:cs="Palemonas"/>
          <w:spacing w:val="0"/>
        </w:rPr>
      </w:pPr>
      <w:r>
        <w:rPr>
          <w:rFonts w:cs="Palemonas" w:ascii="Palemonas" w:hAnsi="Palemonas"/>
          <w:spacing w:val="0"/>
        </w:rPr>
      </w:r>
    </w:p>
    <w:p>
      <w:pPr>
        <w:pStyle w:val="Normal"/>
        <w:jc w:val="center"/>
        <w:rPr>
          <w:rFonts w:ascii="Palemonas" w:hAnsi="Palemonas" w:cs="Palemonas"/>
          <w:b/>
          <w:b/>
        </w:rPr>
      </w:pPr>
      <w:r>
        <w:rPr>
          <w:rFonts w:cs="Palemonas" w:ascii="Palemonas" w:hAnsi="Palemonas"/>
          <w:b/>
          <w:spacing w:val="0"/>
        </w:rPr>
        <w:t xml:space="preserve">IX. PASIŪLYMŲ </w:t>
      </w:r>
      <w:r>
        <w:rPr>
          <w:rFonts w:cs="Palemonas" w:ascii="Palemonas" w:hAnsi="Palemonas"/>
          <w:b/>
        </w:rPr>
        <w:t>NAGRINĖJIMAS IR PASIŪLYMŲ ATMETIMO PRIEŽASTYS</w:t>
      </w:r>
    </w:p>
    <w:p>
      <w:pPr>
        <w:pStyle w:val="Antrat2"/>
        <w:numPr>
          <w:ilvl w:val="1"/>
          <w:numId w:val="1"/>
        </w:numPr>
        <w:ind w:firstLine="684"/>
        <w:jc w:val="both"/>
        <w:rPr/>
      </w:pPr>
      <w:r>
        <w:rPr>
          <w:rFonts w:cs="Palemonas" w:ascii="Palemonas" w:hAnsi="Palemonas"/>
          <w:b w:val="false"/>
          <w:i w:val="false"/>
          <w:sz w:val="24"/>
          <w:szCs w:val="24"/>
        </w:rPr>
        <w:t xml:space="preserve">39. Perkančioji organizacija tikrina tiekėjų pasiūlymuose pateiktų kvalifikacijos duomenų atitiktį konkurso sąlygose nustatytiems minimaliems kvalifikacijos reikalavimams. Jeigu perkančioji organizacija nustato, kad tiekėjo pateikti kvalifikacijos duomenys yra neišsamūs arba netikslūs, ji privalo CVP IS susirašinėjimo priemonėmis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 </w:t>
      </w:r>
    </w:p>
    <w:p>
      <w:pPr>
        <w:pStyle w:val="Normal"/>
        <w:tabs>
          <w:tab w:val="left" w:pos="9000" w:leader="none"/>
        </w:tabs>
        <w:ind w:firstLine="684"/>
        <w:jc w:val="both"/>
        <w:rPr/>
      </w:pPr>
      <w:r>
        <w:rPr>
          <w:rFonts w:cs="Palemonas" w:ascii="Palemonas" w:hAnsi="Palemonas"/>
        </w:rPr>
        <w:t>40. Iškilus klausimams dėl pasiūlymų turinio ir perkančiajai organizacijai</w:t>
      </w:r>
      <w:r>
        <w:rPr>
          <w:rFonts w:cs="Palemonas" w:ascii="Palemonas" w:hAnsi="Palemonas"/>
          <w:lang w:eastAsia="lt-LT"/>
        </w:rPr>
        <w:t xml:space="preserve"> CVP IS susirašinėjimo priemonėmis </w:t>
      </w:r>
      <w:r>
        <w:rPr>
          <w:rFonts w:cs="Palemonas" w:ascii="Palemonas" w:hAnsi="Palemonas"/>
        </w:rPr>
        <w:t xml:space="preserve">paprašius, tiekėjai privalo per perkančiosios organizacijos nurodytą terminą pateikti </w:t>
      </w:r>
      <w:r>
        <w:rPr>
          <w:rFonts w:cs="Palemonas" w:ascii="Palemonas" w:hAnsi="Palemonas"/>
          <w:lang w:eastAsia="lt-LT"/>
        </w:rPr>
        <w:t xml:space="preserve">CVP IS susirašinėjimo priemonėmis </w:t>
      </w:r>
      <w:r>
        <w:rPr>
          <w:rFonts w:cs="Palemonas" w:ascii="Palemonas" w:hAnsi="Palemonas"/>
        </w:rPr>
        <w:t xml:space="preserve">papildomus paaiškinimus nekeisdami pasiūlymo esmės. </w:t>
      </w:r>
    </w:p>
    <w:p>
      <w:pPr>
        <w:pStyle w:val="Normal"/>
        <w:tabs>
          <w:tab w:val="left" w:pos="9000" w:leader="none"/>
        </w:tabs>
        <w:ind w:firstLine="684"/>
        <w:jc w:val="both"/>
        <w:rPr/>
      </w:pPr>
      <w:r>
        <w:rPr>
          <w:rFonts w:cs="Palemonas" w:ascii="Palemonas" w:hAnsi="Palemonas"/>
        </w:rPr>
        <w:t xml:space="preserve">41. Jeigu pateiktame pasiūlyme perkančioji organizacija randa pasiūlyme nurodytos kainos apskaičiavimo klaidų, ji privalo </w:t>
      </w:r>
      <w:r>
        <w:rPr>
          <w:rFonts w:cs="Palemonas" w:ascii="Palemonas" w:hAnsi="Palemonas"/>
          <w:lang w:eastAsia="lt-LT"/>
        </w:rPr>
        <w:t xml:space="preserve">CVP IS susirašinėjimo priemonėmis </w:t>
      </w:r>
      <w:r>
        <w:rPr>
          <w:rFonts w:cs="Palemonas" w:ascii="Palemonas" w:hAnsi="Palemonas"/>
        </w:rPr>
        <w:t>paprašyti tiekėjų per jos nurodytą terminą ištaisyti pasiūlyme pastebėtas aritmetines klaidas, nekeičiant vokų su pasiūlymais atplėšimo procedūros metu paskelbtos kainos. Taisydamas pasiūlyme nurodytas aritmetines klaidas, tiekėjas neturi teisės atsisakyti kainos sudedamųjų dalių arba papildyti kainą naujomis dalimis.</w:t>
      </w:r>
    </w:p>
    <w:p>
      <w:pPr>
        <w:pStyle w:val="Normal"/>
        <w:ind w:firstLine="684"/>
        <w:jc w:val="both"/>
        <w:rPr/>
      </w:pPr>
      <w:r>
        <w:rPr>
          <w:rFonts w:cs="Palemonas" w:ascii="Palemonas" w:hAnsi="Palemonas"/>
        </w:rPr>
        <w:t xml:space="preserve">42. Kai pateiktame pasiūlyme nurodoma neįprastai maža kaina, perkančioji organizacija privalo tiekėjo </w:t>
      </w:r>
      <w:r>
        <w:rPr>
          <w:rFonts w:cs="Palemonas" w:ascii="Palemonas" w:hAnsi="Palemonas"/>
          <w:lang w:eastAsia="lt-LT"/>
        </w:rPr>
        <w:t xml:space="preserve">CVP IS susirašinėjimo priemonėmis </w:t>
      </w:r>
      <w:r>
        <w:rPr>
          <w:rFonts w:cs="Palemonas" w:ascii="Palemonas" w:hAnsi="Palemonas"/>
        </w:rPr>
        <w:t>paprašyti per perkančiosios organizacijos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Perkančioji organizacija, gali vadovautis Viešųjų pirkimų tarnybos direktoriaus 2009 m. rugsėjo 30 d. įsakymu Nr. 1S-96 (Žin., 2009, Nr. 119-5131) patvirtintu Pasiūlyme nurodytos prekių, paslaugų ar darbų neįprastai mažos kainos apibrėžimu, o aiškindamasi ar tiekėjo pasiūlyme nurodyta prekių, paslaugų ar darbų neįprastai maža kaina yra pagrįsta, gali vadovautis Viešųjų pirkimų tarnybos direktoriaus 2009 m. lapkričio 10 d. įsakymu Nr. 1S-122 (Žin., 2009, Nr. 136-5965) patvirtintomis Pasiūlyme nurodytos prekių, paslaugų ar darbų neįprastai mažos kainos pagrindimo rekomendacijomis. Jei tiekėjas kainos nepagrindžia, jo pasiūlymas atmetamas. Apie tokio atmetimo priežastis perkančioji organizacija informuoja Viešųjų pirkimų tarnybą, fiksuodama pirkimo procedūros ataskaitoje.</w:t>
      </w:r>
    </w:p>
    <w:p>
      <w:pPr>
        <w:pStyle w:val="Normal"/>
        <w:ind w:firstLine="684"/>
        <w:jc w:val="both"/>
        <w:rPr/>
      </w:pPr>
      <w:r>
        <w:rPr>
          <w:rFonts w:cs="Palemonas" w:ascii="Palemonas" w:hAnsi="Palemonas"/>
        </w:rPr>
        <w:t>43. Tiekėjo pateiktų kvalifikacijos duomenų patikslinimai, pasiūlymo turinio paaiškinimai, pasiūlyme nurodytų aritmetinių klaidų pataisymai, neįprastai mažos kainos pagrindimo dokumentai yra pateikiami tik CVP IS susirašinėjimo priemonėmis.</w:t>
      </w:r>
    </w:p>
    <w:p>
      <w:pPr>
        <w:pStyle w:val="Normal"/>
        <w:ind w:firstLine="684"/>
        <w:jc w:val="both"/>
        <w:rPr/>
      </w:pPr>
      <w:r>
        <w:rPr>
          <w:rFonts w:cs="Palemonas" w:ascii="Palemonas" w:hAnsi="Palemonas"/>
        </w:rPr>
        <w:t>44. perkančioji organizacija atmeta pasiūlymą, jeigu:</w:t>
      </w:r>
    </w:p>
    <w:p>
      <w:pPr>
        <w:pStyle w:val="Normal"/>
        <w:ind w:firstLine="684"/>
        <w:jc w:val="both"/>
        <w:rPr/>
      </w:pPr>
      <w:r>
        <w:rPr>
          <w:rFonts w:cs="Palemonas" w:ascii="Palemonas" w:hAnsi="Palemonas"/>
        </w:rPr>
        <w:t xml:space="preserve">44.1. tiekėjas neatitiko minimalių kvalifikacijos reikalavimų; </w:t>
      </w:r>
    </w:p>
    <w:p>
      <w:pPr>
        <w:pStyle w:val="Normal"/>
        <w:ind w:firstLine="684"/>
        <w:jc w:val="both"/>
        <w:rPr/>
      </w:pPr>
      <w:r>
        <w:rPr>
          <w:rFonts w:cs="Palemonas" w:ascii="Palemonas" w:hAnsi="Palemonas"/>
        </w:rPr>
        <w:t>44.2. tiekėjas pasiūlyme pateikė netikslius ar neišsamius duomenis apie savo kvalifikaciją ir, perkančiajai organizacijai prašant, nepatikslino jų;</w:t>
      </w:r>
    </w:p>
    <w:p>
      <w:pPr>
        <w:pStyle w:val="Normal"/>
        <w:ind w:firstLine="684"/>
        <w:jc w:val="both"/>
        <w:rPr/>
      </w:pPr>
      <w:r>
        <w:rPr>
          <w:rFonts w:cs="Palemonas" w:ascii="Palemonas" w:hAnsi="Palemonas"/>
        </w:rPr>
        <w:t xml:space="preserve">44.3. pasiūlymas neatitiko konkurso sąlygose nustatytų reikalavimų; </w:t>
      </w:r>
    </w:p>
    <w:p>
      <w:pPr>
        <w:pStyle w:val="Normal"/>
        <w:ind w:firstLine="684"/>
        <w:jc w:val="both"/>
        <w:rPr/>
      </w:pPr>
      <w:r>
        <w:rPr>
          <w:rFonts w:cs="Palemonas" w:ascii="Palemonas" w:hAnsi="Palemonas"/>
        </w:rPr>
        <w:t xml:space="preserve">44.4. </w:t>
      </w:r>
      <w:r>
        <w:rPr>
          <w:rFonts w:cs="Courier New" w:ascii="Palemonas" w:hAnsi="Palemonas"/>
        </w:rPr>
        <w:t xml:space="preserve">tiekėjas  per nustatytą terminą, kaip nurodyta Viešųjų pirkimų įstatymo 28  straipsnio 10 dalyje, nepatikslino, nepapildė ar nepateikė  </w:t>
      </w:r>
      <w:r>
        <w:fldChar w:fldCharType="begin"/>
      </w:r>
      <w:r>
        <w:instrText> HYPERLINK "http://naglis/Litlex/LL.DLL?Tekstas=1?Id=173025&amp;Zd=vie%F0%2Bpir&amp;BF=4" \l "158z%23158z"</w:instrText>
      </w:r>
      <w:r>
        <w:fldChar w:fldCharType="separate"/>
      </w:r>
      <w:bookmarkStart w:id="2" w:name="157z"/>
      <w:r>
        <w:rPr>
          <w:rStyle w:val="Internetosaitas"/>
          <w:rFonts w:cs="Courier New" w:ascii="Palemonas" w:hAnsi="Palemonas"/>
        </w:rPr>
        <w:t>pirkimo</w:t>
      </w:r>
      <w:r>
        <w:fldChar w:fldCharType="end"/>
      </w:r>
      <w:bookmarkEnd w:id="2"/>
      <w:r>
        <w:rPr>
          <w:rFonts w:cs="Courier New" w:ascii="Palemonas" w:hAnsi="Palemonas"/>
        </w:rPr>
        <w:t xml:space="preserve"> dokumentuose  nurodytų  kartu  su   pasiūlymu teikiamų dokumentų: tiekėjo įgaliojimo asmeniui pasirašyti paraišką  ar  pasiūlymą, jungtinės veiklos sutarties, pasiūlymo galiojimo užtikrinimą patvirtinančio dokumento;</w:t>
      </w:r>
    </w:p>
    <w:p>
      <w:pPr>
        <w:pStyle w:val="Normal"/>
        <w:ind w:firstLine="684"/>
        <w:jc w:val="both"/>
        <w:rPr/>
      </w:pPr>
      <w:r>
        <w:rPr>
          <w:rFonts w:cs="Palemonas" w:ascii="Palemonas" w:hAnsi="Palemonas"/>
        </w:rPr>
        <w:t>44.5. tiekėjas per perkančiosios organizacijos nurodytą terminą neištaisė aritmetinių klaidų ir (ar) nepaaiškino pasiūlymo;</w:t>
      </w:r>
    </w:p>
    <w:p>
      <w:pPr>
        <w:pStyle w:val="Normal"/>
        <w:ind w:firstLine="684"/>
        <w:jc w:val="both"/>
        <w:rPr/>
      </w:pPr>
      <w:r>
        <w:rPr>
          <w:rFonts w:cs="Palemonas" w:ascii="Palemonas" w:hAnsi="Palemonas"/>
        </w:rPr>
        <w:t>44.6. visų tiekėjų, kurių pasiūlymai neatmesti dėl kitų priežasčių, buvo pasiūlytos per didelės, perkančiajai organizacijai nepriimtinos kainos;</w:t>
      </w:r>
    </w:p>
    <w:p>
      <w:pPr>
        <w:pStyle w:val="Normal"/>
        <w:ind w:firstLine="684"/>
        <w:jc w:val="both"/>
        <w:rPr/>
      </w:pPr>
      <w:r>
        <w:rPr>
          <w:rFonts w:cs="Palemonas" w:ascii="Palemonas" w:hAnsi="Palemonas"/>
        </w:rPr>
        <w:t>44.7. buvo pasiūlyta neįprastai maža kaina ir tiekėjas perkančiosios organizacijos prašymu nepateikė raštiško kainos sudėtinių dalių pagrindimo arba kitaip nepagrindė neįprastai mažos kainos;</w:t>
      </w:r>
    </w:p>
    <w:p>
      <w:pPr>
        <w:pStyle w:val="Normal"/>
        <w:ind w:firstLine="684"/>
        <w:jc w:val="both"/>
        <w:rPr/>
      </w:pPr>
      <w:r>
        <w:rPr>
          <w:rFonts w:cs="Palemonas" w:ascii="Palemonas" w:hAnsi="Palemonas"/>
        </w:rPr>
        <w:t>44.8. pasiūlymas buvo pateiktas ne perkančiosios organizacijos nurodytomis elektroninėmis priemonėmis.</w:t>
      </w:r>
    </w:p>
    <w:p>
      <w:pPr>
        <w:pStyle w:val="Normal"/>
        <w:ind w:firstLine="684"/>
        <w:jc w:val="both"/>
        <w:rPr/>
      </w:pPr>
      <w:r>
        <w:rPr>
          <w:rFonts w:cs="Palemonas" w:ascii="Palemonas" w:hAnsi="Palemonas"/>
        </w:rPr>
        <w:t>44.9 jeigu tiekėjas pateikė melagingą informaciją, kurią perkančioji organizacija gali įrodyti bet kokiomis teisėtomis priemonėmis.</w:t>
      </w:r>
    </w:p>
    <w:p>
      <w:pPr>
        <w:pStyle w:val="Normal"/>
        <w:ind w:firstLine="684"/>
        <w:jc w:val="center"/>
        <w:rPr>
          <w:rFonts w:ascii="Palemonas" w:hAnsi="Palemonas" w:cs="Palemonas"/>
          <w:b/>
          <w:b/>
        </w:rPr>
      </w:pPr>
      <w:r>
        <w:rPr>
          <w:rFonts w:cs="Palemonas" w:ascii="Palemonas" w:hAnsi="Palemonas"/>
          <w:b/>
        </w:rPr>
      </w:r>
    </w:p>
    <w:p>
      <w:pPr>
        <w:pStyle w:val="Normal"/>
        <w:jc w:val="center"/>
        <w:rPr>
          <w:rFonts w:ascii="Palemonas" w:hAnsi="Palemonas" w:cs="Palemonas"/>
          <w:b/>
          <w:b/>
        </w:rPr>
      </w:pPr>
      <w:r>
        <w:rPr>
          <w:rFonts w:cs="Palemonas" w:ascii="Palemonas" w:hAnsi="Palemonas"/>
          <w:b/>
        </w:rPr>
        <w:t>X. PASIŪLYMŲ VERTINIMAS</w:t>
      </w:r>
    </w:p>
    <w:p>
      <w:pPr>
        <w:pStyle w:val="Normal"/>
        <w:ind w:firstLine="851"/>
        <w:jc w:val="center"/>
        <w:rPr>
          <w:rFonts w:ascii="Palemonas" w:hAnsi="Palemonas" w:cs="Palemonas"/>
          <w:b/>
          <w:b/>
        </w:rPr>
      </w:pPr>
      <w:r>
        <w:rPr>
          <w:rFonts w:cs="Palemonas" w:ascii="Palemonas" w:hAnsi="Palemonas"/>
          <w:b/>
        </w:rPr>
      </w:r>
    </w:p>
    <w:p>
      <w:pPr>
        <w:pStyle w:val="Normal"/>
        <w:ind w:firstLine="684"/>
        <w:jc w:val="both"/>
        <w:rPr/>
      </w:pPr>
      <w:r>
        <w:rPr>
          <w:rFonts w:cs="Palemonas" w:ascii="Palemonas" w:hAnsi="Palemonas"/>
        </w:rPr>
        <w:t xml:space="preserve">45. Pasiūlymuose nurodytos kainos bus vertinamos eurais. </w:t>
      </w:r>
    </w:p>
    <w:p>
      <w:pPr>
        <w:pStyle w:val="Normal"/>
        <w:ind w:firstLine="684"/>
        <w:jc w:val="both"/>
        <w:rPr/>
      </w:pPr>
      <w:r>
        <w:rPr>
          <w:rFonts w:cs="Palemonas" w:ascii="Palemonas" w:hAnsi="Palemonas"/>
        </w:rPr>
        <w:t>46. Perkančiosios organizacijos neatmesti pasiūlymai vertinami pagal mažiausios kainos kriterijų.</w:t>
      </w:r>
    </w:p>
    <w:p>
      <w:pPr>
        <w:pStyle w:val="Normal"/>
        <w:ind w:firstLine="851"/>
        <w:jc w:val="center"/>
        <w:rPr>
          <w:rFonts w:ascii="Palemonas" w:hAnsi="Palemonas" w:cs="Palemonas"/>
          <w:b/>
          <w:b/>
        </w:rPr>
      </w:pPr>
      <w:r>
        <w:rPr>
          <w:rFonts w:cs="Palemonas" w:ascii="Palemonas" w:hAnsi="Palemonas"/>
          <w:b/>
        </w:rPr>
      </w:r>
    </w:p>
    <w:p>
      <w:pPr>
        <w:pStyle w:val="Normal"/>
        <w:jc w:val="center"/>
        <w:rPr>
          <w:rFonts w:ascii="Palemonas" w:hAnsi="Palemonas" w:cs="Palemonas"/>
          <w:b/>
          <w:b/>
        </w:rPr>
      </w:pPr>
      <w:r>
        <w:rPr>
          <w:rFonts w:cs="Palemonas" w:ascii="Palemonas" w:hAnsi="Palemonas"/>
          <w:b/>
        </w:rPr>
        <w:t>XI. PASIŪLYMŲ EILĖ IR SPRENDIMAS DĖL PIRKIMO SUTARTIES SUDARYMO</w:t>
      </w:r>
    </w:p>
    <w:p>
      <w:pPr>
        <w:pStyle w:val="Normal"/>
        <w:ind w:firstLine="851"/>
        <w:jc w:val="both"/>
        <w:rPr>
          <w:rFonts w:ascii="Palemonas" w:hAnsi="Palemonas" w:cs="Palemonas"/>
          <w:b/>
          <w:b/>
        </w:rPr>
      </w:pPr>
      <w:r>
        <w:rPr>
          <w:rFonts w:cs="Palemonas" w:ascii="Palemonas" w:hAnsi="Palemonas"/>
          <w:b/>
        </w:rPr>
      </w:r>
    </w:p>
    <w:p>
      <w:pPr>
        <w:pStyle w:val="Normal"/>
        <w:ind w:firstLine="684"/>
        <w:jc w:val="both"/>
        <w:rPr/>
      </w:pPr>
      <w:r>
        <w:rPr>
          <w:rFonts w:cs="Palemonas" w:ascii="Palemonas" w:hAnsi="Palemonas"/>
        </w:rPr>
        <w:t>47. Išnagrinėjusi, įvertinusi ir palyginusi pateiktus pasiūlymus, perkančioji organizacija nustato pasiūlymų eilę. Pasiūlymai šioje eilėje surašomi kainos didėjimo tvarka. Jeigu kelių pateiktų pasiūlymų yra vienodos kainos, nustatant pasiūlymų eilę pirmesnis į šią eilę įrašomas tiekėjas, kurio pasiūlymas CVP IS priemonėmis įregistruotas anksčiausia</w:t>
      </w:r>
      <w:r>
        <w:rPr>
          <w:rFonts w:cs="Palemonas" w:ascii="Palemonas" w:hAnsi="Palemonas"/>
          <w:lang w:val="en-US"/>
        </w:rPr>
        <w:t>i.</w:t>
      </w:r>
    </w:p>
    <w:p>
      <w:pPr>
        <w:pStyle w:val="Normal"/>
        <w:ind w:firstLine="684"/>
        <w:jc w:val="both"/>
        <w:rPr/>
      </w:pPr>
      <w:r>
        <w:rPr>
          <w:rFonts w:cs="Palemonas" w:ascii="Palemonas" w:hAnsi="Palemonas"/>
        </w:rPr>
        <w:t xml:space="preserve">48. Laimėjusiu pasiūlymas pripažįstamas Viešųjų pirkimų įstatymo bei šių konkurso sąlygų nustatyta tvarka. Perkančioji organizacija, priėmusi sprendimą dėl laimėjusio pasiūlymo, apie šį sprendimą nedelsdama, bet ne vėliau kaip per 5 darbo dienas CVP IS susirašinėjimo priemonėmis, praneša kiekvienam pasiūlymą pateikusiam tiekėjui. Tais atvejais, kai pasiūlymą pateikė tik vienas tiekėjas, pasiūlymų eilė nenustatoma ir jo pasiūlymas laikomas laimėjusiu, jeigu nebuvo atmestas pagal šių konkurso sąlygų </w:t>
      </w:r>
      <w:r>
        <w:rPr>
          <w:rFonts w:cs="Palemonas" w:ascii="Palemonas" w:hAnsi="Palemonas"/>
          <w:color w:val="000000"/>
        </w:rPr>
        <w:t xml:space="preserve">14 ir (arba) 44 </w:t>
      </w:r>
      <w:r>
        <w:rPr>
          <w:rFonts w:cs="Palemonas" w:ascii="Palemonas" w:hAnsi="Palemonas"/>
        </w:rPr>
        <w:t>punkto nuostatas. Tiekėjams, kurių pasiūlymai neįrašyti į šią eilę, kartu su pranešimu apie pasiūlymų eilę pranešama ir apie jų pasiūlymų atmetimo priežastis. Jei bus nuspręsta nesudaryti pirkimo sutarties (preliminariosios sutarties), minėtame pranešime nurodomos tokio sprendimo priežastys.</w:t>
      </w:r>
    </w:p>
    <w:p>
      <w:pPr>
        <w:pStyle w:val="Normal"/>
        <w:ind w:firstLine="684"/>
        <w:jc w:val="both"/>
        <w:rPr/>
      </w:pPr>
      <w:r>
        <w:rPr>
          <w:rFonts w:cs="Palemonas" w:ascii="Palemonas" w:hAnsi="Palemonas"/>
        </w:rPr>
        <w:t>49. Perkančioji organizacija sudaryti pirkimo sutartį siūlo tam tiekėjui, kurio pasiūlymas pripažintas laimėjusiu. Sudaryti pirkimo sutarties tiekėjas kviečiamas CVP IS susirašinėjimo priemonėmis  ir jam nurodomas laikas, iki kada reikia atvykti sudaryti pirkimo sutarties</w:t>
      </w:r>
    </w:p>
    <w:p>
      <w:pPr>
        <w:pStyle w:val="Normal"/>
        <w:ind w:firstLine="684"/>
        <w:jc w:val="both"/>
        <w:rPr/>
      </w:pPr>
      <w:r>
        <w:rPr>
          <w:rFonts w:cs="Palemonas" w:ascii="Palemonas" w:hAnsi="Palemonas"/>
        </w:rPr>
        <w:t>50. Jeigu tiekėjas, kuriam buvo pasiūlyta sudaryti pirkimo sutartį,  CVP IS susirašinėjimo priemonėmis</w:t>
      </w:r>
      <w:r>
        <w:rPr>
          <w:rFonts w:cs="Palemonas" w:ascii="Palemonas" w:hAnsi="Palemonas"/>
          <w:lang w:eastAsia="lt-LT"/>
        </w:rPr>
        <w:t> </w:t>
      </w:r>
      <w:r>
        <w:rPr>
          <w:rFonts w:cs="Palemonas" w:ascii="Palemonas" w:hAnsi="Palemonas"/>
        </w:rPr>
        <w:t xml:space="preserve"> atsisako ją sudaryti</w:t>
      </w:r>
      <w:r>
        <w:rPr>
          <w:rFonts w:cs="Palemonas" w:ascii="Palemonas" w:hAnsi="Palemonas"/>
          <w:spacing w:val="0"/>
        </w:rPr>
        <w:t xml:space="preserve"> arba jei tiekėjo pateikta šių konkurso sąlygų  nurodyta Tiekėjo sąžiningumo deklaracija yra melaginga, arba iki perkančiosios organizacijos nurodyto laiko neatvyksta sudaryti pirkimo sutarties, arba atsisako sudaryti pirkimo sutartį sudaryti pirkimo dokumentuose nustatytomis sąlygomis</w:t>
      </w:r>
      <w:r>
        <w:rPr>
          <w:rFonts w:cs="Palemonas" w:ascii="Palemonas" w:hAnsi="Palemonas"/>
        </w:rPr>
        <w:t>, </w:t>
      </w:r>
      <w:r>
        <w:rPr>
          <w:rFonts w:cs="Palemonas" w:ascii="Palemonas" w:hAnsi="Palemonas"/>
          <w:spacing w:val="0"/>
        </w:rPr>
        <w:t>laikoma, kad jis atsisakė sudaryti pirkimo sutartį. Tuo atveju perkančioji organizacija siūlo sudaryti pirkimo sutartį tiekėjui, kurio pasiūlymas pagal patvirtintą pasiūlymų eilę yra pirmas po tiekėjo, atsisakiusio sudaryti pirkimo sutartį.</w:t>
      </w:r>
    </w:p>
    <w:p>
      <w:pPr>
        <w:pStyle w:val="Normal"/>
        <w:ind w:firstLine="684"/>
        <w:jc w:val="both"/>
        <w:rPr>
          <w:rFonts w:ascii="Palemonas" w:hAnsi="Palemonas" w:cs="Palemonas"/>
          <w:b/>
          <w:b/>
          <w:spacing w:val="0"/>
        </w:rPr>
      </w:pPr>
      <w:r>
        <w:rPr>
          <w:rFonts w:cs="Palemonas" w:ascii="Palemonas" w:hAnsi="Palemonas"/>
          <w:b/>
          <w:spacing w:val="0"/>
        </w:rPr>
      </w:r>
    </w:p>
    <w:p>
      <w:pPr>
        <w:pStyle w:val="Normal"/>
        <w:ind w:firstLine="684"/>
        <w:jc w:val="center"/>
        <w:rPr>
          <w:rFonts w:ascii="Palemonas" w:hAnsi="Palemonas" w:cs="Palemonas"/>
          <w:b/>
          <w:b/>
        </w:rPr>
      </w:pPr>
      <w:r>
        <w:rPr>
          <w:rFonts w:cs="Palemonas" w:ascii="Palemonas" w:hAnsi="Palemonas"/>
          <w:b/>
        </w:rPr>
        <w:t>XII. PRETENZIJŲ IR SKUNDŲ NAGRINĖJIMO TVARKA</w:t>
      </w:r>
    </w:p>
    <w:p>
      <w:pPr>
        <w:pStyle w:val="Normal"/>
        <w:ind w:firstLine="684"/>
        <w:jc w:val="center"/>
        <w:rPr>
          <w:rFonts w:ascii="Palemonas" w:hAnsi="Palemonas" w:cs="Palemonas"/>
          <w:b/>
          <w:b/>
        </w:rPr>
      </w:pPr>
      <w:r>
        <w:rPr>
          <w:rFonts w:cs="Palemonas" w:ascii="Palemonas" w:hAnsi="Palemonas"/>
          <w:b/>
        </w:rPr>
      </w:r>
    </w:p>
    <w:p>
      <w:pPr>
        <w:pStyle w:val="Antrat2"/>
        <w:keepNext/>
        <w:numPr>
          <w:ilvl w:val="1"/>
          <w:numId w:val="1"/>
        </w:numPr>
        <w:spacing w:before="0" w:after="0"/>
        <w:ind w:firstLine="684"/>
        <w:jc w:val="both"/>
        <w:rPr/>
      </w:pPr>
      <w:r>
        <w:rPr>
          <w:rFonts w:cs="Times New Roman" w:ascii="Palemonas" w:hAnsi="Palemonas"/>
          <w:b w:val="false"/>
          <w:i w:val="false"/>
          <w:sz w:val="24"/>
          <w:szCs w:val="24"/>
          <w:lang w:eastAsia="en-US"/>
        </w:rPr>
        <w:t>51.</w:t>
      </w:r>
      <w:r>
        <w:rPr>
          <w:rFonts w:cs="Palemonas" w:ascii="Palemonas" w:hAnsi="Palemonas"/>
          <w:b w:val="false"/>
          <w:i w:val="false"/>
          <w:sz w:val="24"/>
          <w:szCs w:val="24"/>
        </w:rPr>
        <w:t xml:space="preserve">Tiekėjas, norėdamas iki pirkimo sutarties sudarymo ginčyti perkančiosios organizacijos sprendimus ar veiksmus, pirmiausia turi pateikti pretenziją perkančiajai organizacijai Viešųjų pirkimų įstatymo </w:t>
      </w:r>
      <w:r>
        <w:rPr>
          <w:rFonts w:cs="Palemonas" w:ascii="Palemonas" w:hAnsi="Palemonas"/>
          <w:b w:val="false"/>
          <w:i w:val="false"/>
          <w:color w:val="FF0066"/>
          <w:sz w:val="24"/>
          <w:szCs w:val="24"/>
        </w:rPr>
        <w:t xml:space="preserve">V </w:t>
      </w:r>
      <w:r>
        <w:rPr>
          <w:rFonts w:cs="Palemonas" w:ascii="Palemonas" w:hAnsi="Palemonas"/>
          <w:b w:val="false"/>
          <w:i w:val="false"/>
          <w:sz w:val="24"/>
          <w:szCs w:val="24"/>
        </w:rPr>
        <w:t>skyriuje nustatyta tvarka. Pretenzija turi būti pateikta CVP IS susirašinėjimo priemonėmis. Perkančiosios organizacijos sprendimas, priimtas išnagrinėjus tiekėjo pretenziją, gali būti skundžiamas teismui Viešųjų pirkimų įstatymo</w:t>
      </w:r>
      <w:r>
        <w:rPr>
          <w:rFonts w:cs="Palemonas" w:ascii="Palemonas" w:hAnsi="Palemonas"/>
          <w:b w:val="false"/>
          <w:i w:val="false"/>
          <w:color w:val="FF0066"/>
          <w:sz w:val="24"/>
          <w:szCs w:val="24"/>
        </w:rPr>
        <w:t xml:space="preserve"> V</w:t>
      </w:r>
      <w:r>
        <w:rPr>
          <w:rFonts w:cs="Palemonas" w:ascii="Palemonas" w:hAnsi="Palemonas"/>
          <w:b w:val="false"/>
          <w:i w:val="false"/>
          <w:sz w:val="24"/>
          <w:szCs w:val="24"/>
        </w:rPr>
        <w:t xml:space="preserve"> skyriuje nustatyta tvarka.</w:t>
      </w:r>
    </w:p>
    <w:p>
      <w:pPr>
        <w:pStyle w:val="Normal"/>
        <w:ind w:firstLine="684"/>
        <w:jc w:val="both"/>
        <w:rPr>
          <w:rFonts w:ascii="Palemonas" w:hAnsi="Palemonas" w:cs="Palemonas"/>
          <w:b/>
          <w:b/>
          <w:i/>
          <w:i/>
          <w:sz w:val="24"/>
          <w:szCs w:val="24"/>
        </w:rPr>
      </w:pPr>
      <w:r>
        <w:rPr>
          <w:rFonts w:cs="Palemonas" w:ascii="Palemonas" w:hAnsi="Palemonas"/>
          <w:b/>
          <w:i/>
          <w:sz w:val="24"/>
          <w:szCs w:val="24"/>
        </w:rPr>
      </w:r>
    </w:p>
    <w:p>
      <w:pPr>
        <w:pStyle w:val="Normal"/>
        <w:ind w:firstLine="684"/>
        <w:jc w:val="center"/>
        <w:rPr>
          <w:rFonts w:ascii="Palemonas" w:hAnsi="Palemonas" w:cs="Palemonas"/>
          <w:b/>
          <w:b/>
        </w:rPr>
      </w:pPr>
      <w:r>
        <w:rPr>
          <w:rFonts w:cs="Palemonas" w:ascii="Palemonas" w:hAnsi="Palemonas"/>
          <w:b/>
        </w:rPr>
        <w:t>XIII. PIRKIMO SUTARTIES SĄLYGOS</w:t>
      </w:r>
    </w:p>
    <w:p>
      <w:pPr>
        <w:pStyle w:val="Normal"/>
        <w:ind w:firstLine="684"/>
        <w:jc w:val="center"/>
        <w:rPr>
          <w:rFonts w:ascii="Palemonas" w:hAnsi="Palemonas" w:cs="Palemonas"/>
          <w:b/>
          <w:b/>
        </w:rPr>
      </w:pPr>
      <w:r>
        <w:rPr>
          <w:rFonts w:cs="Palemonas" w:ascii="Palemonas" w:hAnsi="Palemonas"/>
          <w:b/>
        </w:rPr>
      </w:r>
    </w:p>
    <w:p>
      <w:pPr>
        <w:pStyle w:val="Normal"/>
        <w:tabs>
          <w:tab w:val="left" w:pos="1168" w:leader="none"/>
        </w:tabs>
        <w:ind w:firstLine="684"/>
        <w:jc w:val="both"/>
        <w:rPr/>
      </w:pPr>
      <w:r>
        <w:rPr>
          <w:rFonts w:cs="Palemonas" w:ascii="Palemonas" w:hAnsi="Palemonas"/>
        </w:rPr>
        <w:t>52. Tiekėjas turi pateikti sutarties projektą, kuris neprieštarautų konkurso sąlygoms, atitiktų perkamą paslaugą, specifines pirkimo sąlygas ir LR viešųjų pirkimų įstatymo 18 straipsnio 6 dalies reikalavimus.</w:t>
      </w:r>
    </w:p>
    <w:p>
      <w:pPr>
        <w:pStyle w:val="Normal"/>
        <w:ind w:firstLine="684"/>
        <w:jc w:val="both"/>
        <w:rPr/>
      </w:pPr>
      <w:r>
        <w:rPr>
          <w:rFonts w:cs="Palemonas" w:ascii="Palemonas" w:hAnsi="Palemonas"/>
        </w:rPr>
        <w:t xml:space="preserve">53. Sutartis bus pasirašoma vienerių metų laikotarpiui, su galimybe sutartį pratęsti vieną kartą 12 mėn., </w:t>
      </w:r>
      <w:r>
        <w:rPr>
          <w:rFonts w:cs="Palemonas" w:ascii="Palemonas" w:hAnsi="Palemonas"/>
          <w:lang w:val="en-US"/>
        </w:rPr>
        <w:t>jeigu tiek</w:t>
      </w:r>
      <w:r>
        <w:rPr>
          <w:rFonts w:cs="Palemonas" w:ascii="Palemonas" w:hAnsi="Palemonas"/>
          <w:lang w:val="lt-LT"/>
        </w:rPr>
        <w:t>ėjas vykdo įsipareigojimus.</w:t>
      </w:r>
    </w:p>
    <w:p>
      <w:pPr>
        <w:pStyle w:val="Normal"/>
        <w:tabs>
          <w:tab w:val="left" w:pos="0" w:leader="none"/>
        </w:tabs>
        <w:ind w:firstLine="684"/>
        <w:jc w:val="both"/>
        <w:rPr/>
      </w:pPr>
      <w:r>
        <w:rPr>
          <w:rFonts w:cs="Palemonas" w:ascii="Palemonas" w:hAnsi="Palemonas"/>
        </w:rPr>
        <w:t>54. Sutartis įsigalioja nuo jos pasirašymo ir galioja iki visiškų sutartinių įsipareigojimų įvykdymo.</w:t>
      </w:r>
    </w:p>
    <w:p>
      <w:pPr>
        <w:pStyle w:val="Normal"/>
        <w:tabs>
          <w:tab w:val="left" w:pos="0" w:leader="none"/>
        </w:tabs>
        <w:ind w:firstLine="684"/>
        <w:jc w:val="both"/>
        <w:rPr/>
      </w:pPr>
      <w:r>
        <w:rPr>
          <w:rFonts w:cs="Palemonas" w:ascii="Palemonas" w:hAnsi="Palemonas"/>
        </w:rPr>
        <w:t>55.Parduodamo kuro kaina – tuo metu degalinėje nustatyta atitinkamos kuro rūšies vieno litro kaina su PVM atėmus tiekėjo nurodytą nuolaidos dydį vienam litrui kuro.</w:t>
      </w:r>
    </w:p>
    <w:p>
      <w:pPr>
        <w:pStyle w:val="Normal"/>
        <w:tabs>
          <w:tab w:val="left" w:pos="851" w:leader="none"/>
          <w:tab w:val="left" w:pos="1168" w:leader="none"/>
        </w:tabs>
        <w:ind w:firstLine="684"/>
        <w:jc w:val="both"/>
        <w:rPr/>
      </w:pPr>
      <w:r>
        <w:rPr>
          <w:rFonts w:cs="Palemonas" w:ascii="Palemonas" w:hAnsi="Palemonas"/>
        </w:rPr>
        <w:t>56. Tiekėjas užtikrina kokybiškų degalų, atitinkančių Lietuvos Respublikoje galiojančius standartus, tiekimą ir automobilių užpylimą visą parą, taip pat poilsio ir švenčių dienomis.</w:t>
      </w:r>
    </w:p>
    <w:p>
      <w:pPr>
        <w:pStyle w:val="Normal"/>
        <w:ind w:firstLine="684"/>
        <w:jc w:val="both"/>
        <w:rPr/>
      </w:pPr>
      <w:r>
        <w:rPr>
          <w:rFonts w:cs="Palemonas" w:ascii="Palemonas" w:hAnsi="Palemonas"/>
        </w:rPr>
        <w:t>57. Kuro pirkimas vykdomas kreditinėmis mokėjimo kortelėmis, kurias tiekėjas išduoda nemokamai.</w:t>
      </w:r>
    </w:p>
    <w:p>
      <w:pPr>
        <w:pStyle w:val="Normal"/>
        <w:tabs>
          <w:tab w:val="left" w:pos="855" w:leader="none"/>
        </w:tabs>
        <w:ind w:firstLine="684"/>
        <w:jc w:val="both"/>
        <w:rPr/>
      </w:pPr>
      <w:r>
        <w:rPr>
          <w:rFonts w:cs="Palemonas" w:ascii="Palemonas" w:hAnsi="Palemonas"/>
        </w:rPr>
        <w:t>58. Kreditinėms mokėjimo kortelėms tiekėjas netaiko aptarnavimo mokesčio.</w:t>
      </w:r>
    </w:p>
    <w:p>
      <w:pPr>
        <w:pStyle w:val="Normal"/>
        <w:tabs>
          <w:tab w:val="left" w:pos="1168" w:leader="none"/>
        </w:tabs>
        <w:ind w:firstLine="684"/>
        <w:jc w:val="both"/>
        <w:rPr/>
      </w:pPr>
      <w:r>
        <w:rPr>
          <w:rFonts w:cs="Palemonas" w:ascii="Palemonas" w:hAnsi="Palemonas"/>
        </w:rPr>
        <w:t>59. Ataskaitą apie perkančiajai organizacijai per ataskaitinį mėnesį pateiktą kuro kiekį tiekėjas pateikia ne vėliau kaip kito mėnesio 5 (penktą) darbo dieną.</w:t>
      </w:r>
    </w:p>
    <w:p>
      <w:pPr>
        <w:pStyle w:val="Normal"/>
        <w:ind w:firstLine="684"/>
        <w:jc w:val="both"/>
        <w:rPr/>
      </w:pPr>
      <w:r>
        <w:rPr>
          <w:rFonts w:cs="Palemonas" w:ascii="Palemonas" w:hAnsi="Palemonas"/>
        </w:rPr>
        <w:t xml:space="preserve">60. Perkančioji organizacija už pateiktą kurą apmoka per 30 kalendorinių dienų nuo PVM sąskaitos faktūros gavimo dienos. </w:t>
      </w:r>
    </w:p>
    <w:p>
      <w:pPr>
        <w:pStyle w:val="Normal"/>
        <w:tabs>
          <w:tab w:val="left" w:pos="1168" w:leader="none"/>
        </w:tabs>
        <w:ind w:firstLine="684"/>
        <w:jc w:val="both"/>
        <w:rPr/>
      </w:pPr>
      <w:r>
        <w:rPr>
          <w:rFonts w:cs="Palemonas" w:ascii="Palemonas" w:hAnsi="Palemonas"/>
        </w:rPr>
        <w:t>61. Pasikeitus LR galiojančiuose teisės aktuose numatytam PVM dydžiui, PVM bus apskaičiuojamas galiojančių teisės aktų nustatyta tvarka, taikant PVM dydį, galiojantį prievolės apskaičiuoti PVM atsiradimo momentu.</w:t>
      </w:r>
    </w:p>
    <w:p>
      <w:pPr>
        <w:pStyle w:val="Normal"/>
        <w:tabs>
          <w:tab w:val="left" w:pos="1168" w:leader="none"/>
        </w:tabs>
        <w:ind w:firstLine="684"/>
        <w:jc w:val="both"/>
        <w:rPr/>
      </w:pPr>
      <w:r>
        <w:rPr>
          <w:rFonts w:cs="Palemonas" w:ascii="Palemonas" w:hAnsi="Palemonas"/>
        </w:rPr>
        <w:t>62. Jei tiekėjas dėl savo kaltės nevykdo Sutartyje numatytų įsipareigojimų, tiekėjas moka perkančiajai organizacijai 5 Eur dydžio delspinigius už kiekvieną uždelstą dieną.</w:t>
      </w:r>
    </w:p>
    <w:p>
      <w:pPr>
        <w:pStyle w:val="Normal"/>
        <w:tabs>
          <w:tab w:val="left" w:pos="1168" w:leader="none"/>
        </w:tabs>
        <w:ind w:firstLine="684"/>
        <w:jc w:val="both"/>
        <w:rPr/>
      </w:pPr>
      <w:r>
        <w:rPr>
          <w:rFonts w:cs="Palemonas" w:ascii="Palemonas" w:hAnsi="Palemonas"/>
        </w:rPr>
        <w:t>63. Perkančioji organizacija, neapmokėjusi nustatytais terminais už pateiktą automobilinį kurą, tiekėjui raštu pareikalavus, moka 0,02 proc. dydžio delspinigius nuo laiku neapmokėtos sumos už kiekvieną dieną.</w:t>
      </w:r>
    </w:p>
    <w:p>
      <w:pPr>
        <w:pStyle w:val="Normal"/>
        <w:tabs>
          <w:tab w:val="left" w:pos="1168" w:leader="none"/>
        </w:tabs>
        <w:ind w:firstLine="684"/>
        <w:jc w:val="both"/>
        <w:rPr/>
      </w:pPr>
      <w:r>
        <w:rPr>
          <w:rFonts w:cs="Palemonas" w:ascii="Palemonas" w:hAnsi="Palemonas"/>
        </w:rPr>
        <w:t>64. Visą Sutarties galiojimo laikotarpį negali būti keičiamas tiekėjo pasiūlytos kuro kainos nuolaidos dydis bei kitos pirkimo dokumentuose bei pasiūlyme nustatytos sąlygos.</w:t>
      </w:r>
    </w:p>
    <w:p>
      <w:pPr>
        <w:pStyle w:val="Normal"/>
        <w:tabs>
          <w:tab w:val="left" w:pos="1168" w:leader="none"/>
        </w:tabs>
        <w:ind w:firstLine="684"/>
        <w:jc w:val="both"/>
        <w:rPr/>
      </w:pPr>
      <w:r>
        <w:rPr>
          <w:rFonts w:cs="Palemonas" w:ascii="Palemonas" w:hAnsi="Palemonas"/>
        </w:rPr>
        <w:t>65. Sutarties sąlygos Sutarties galiojimo laikotarpiu negali būti keičiamos, išskyrus tokias Sutarties sąlygas, kurias pakeitus nebūtų pažeisti įstatymo 3 straipsnyje nustatyti principai ir tikslai bei tokiems Sutartiems sąlygų pakeitimams yra gautas Viešųjų pirkimų tarnybos sutikimas. Sutarties sąlygų keitimu nebus laikomas Sutarties sąlygų koregavimas joje numatytomis aplinkybėmis. Tais atvejais, kai sutarties sąlygų keitimo būtinybės nebuvo įmanoma numatyti rengiant pirkimo sąlygas ir (ar) Sutarties sudarymo metu. Sutarties šalys gali keisti tik neesmines Sutarties6</w:t>
      </w:r>
    </w:p>
    <w:p>
      <w:pPr>
        <w:pStyle w:val="Normal"/>
        <w:tabs>
          <w:tab w:val="left" w:pos="1168" w:leader="none"/>
        </w:tabs>
        <w:ind w:firstLine="684"/>
        <w:jc w:val="both"/>
        <w:rPr/>
      </w:pPr>
      <w:r>
        <w:rPr>
          <w:rFonts w:cs="Palemonas" w:ascii="Palemonas" w:hAnsi="Palemonas"/>
        </w:rPr>
        <w:t>66. Bet kokie nesutarimai ar ginčai sprendžiami abipusiu susitarimu, Šalims nepavykus susitarti, bet kokie ginčai, nesutarimai ar reikalavimai, kylantys iš Sutarties ar susiję su ja, jos pažeidimu, nutraukimu ar galiojimu, neišspręsti šalių susitarimu, sprendžiami Lietuvos Respublikos įstatymų nustatyta tvarka.</w:t>
      </w:r>
    </w:p>
    <w:p>
      <w:pPr>
        <w:pStyle w:val="Normal"/>
        <w:widowControl w:val="false"/>
        <w:shd w:val="clear" w:fill="FFFFFF"/>
        <w:tabs>
          <w:tab w:val="left" w:pos="701" w:leader="none"/>
        </w:tabs>
        <w:ind w:firstLine="684"/>
        <w:jc w:val="both"/>
        <w:rPr/>
      </w:pPr>
      <w:r>
        <w:rPr>
          <w:rFonts w:cs="Palemonas" w:ascii="Palemonas" w:hAnsi="Palemonas"/>
        </w:rPr>
        <w:tab/>
        <w:t>67. Tiekėjo pasiūlymas (priedas Nr. 1) ir automobilinio kuro (dyzelino ir A95 markės benzino) Techninės specifikacijos (priedas Nr. 2) yra neatsiejamos sutarties dalys.</w:t>
      </w:r>
    </w:p>
    <w:p>
      <w:pPr>
        <w:pStyle w:val="Normal"/>
        <w:jc w:val="both"/>
        <w:rPr>
          <w:rFonts w:ascii="Palemonas" w:hAnsi="Palemonas" w:cs="Palemonas"/>
          <w:b/>
          <w:b/>
        </w:rPr>
      </w:pPr>
      <w:r>
        <w:rPr>
          <w:rFonts w:cs="Palemonas" w:ascii="Palemonas" w:hAnsi="Palemonas"/>
          <w:b/>
        </w:rPr>
      </w:r>
    </w:p>
    <w:p>
      <w:pPr>
        <w:pStyle w:val="Normal"/>
        <w:jc w:val="both"/>
        <w:rPr>
          <w:rFonts w:ascii="Palemonas" w:hAnsi="Palemonas" w:cs="Palemonas"/>
          <w:b/>
          <w:b/>
        </w:rPr>
      </w:pPr>
      <w:r>
        <w:rPr>
          <w:rFonts w:cs="Palemonas" w:ascii="Palemonas" w:hAnsi="Palemonas"/>
          <w:b/>
        </w:rPr>
      </w:r>
    </w:p>
    <w:p>
      <w:pPr>
        <w:pStyle w:val="Normal"/>
        <w:jc w:val="both"/>
        <w:rPr>
          <w:rFonts w:ascii="Palemonas" w:hAnsi="Palemonas" w:cs="Palemonas"/>
          <w:b/>
          <w:b/>
        </w:rPr>
      </w:pPr>
      <w:r>
        <w:rPr>
          <w:rFonts w:cs="Palemonas" w:ascii="Palemonas" w:hAnsi="Palemonas"/>
          <w:b/>
        </w:rPr>
      </w:r>
    </w:p>
    <w:p>
      <w:pPr>
        <w:sectPr>
          <w:headerReference w:type="default" r:id="rId5"/>
          <w:headerReference w:type="first" r:id="rId6"/>
          <w:type w:val="nextPage"/>
          <w:pgSz w:w="11906" w:h="16838"/>
          <w:pgMar w:left="1701" w:right="567" w:header="567" w:top="698" w:footer="0" w:bottom="931" w:gutter="0"/>
          <w:pgNumType w:fmt="decimal"/>
          <w:formProt w:val="false"/>
          <w:titlePg/>
          <w:textDirection w:val="lrTb"/>
          <w:docGrid w:type="default" w:linePitch="326" w:charSpace="4294961151"/>
        </w:sectPr>
        <w:pStyle w:val="Normal"/>
        <w:jc w:val="both"/>
        <w:rPr/>
      </w:pPr>
      <w:r>
        <w:rPr>
          <w:rFonts w:cs="Palemonas" w:ascii="Palemonas" w:hAnsi="Palemonas"/>
        </w:rPr>
        <w:t xml:space="preserve">Viešųjų pirkimų specialistė </w:t>
        <w:tab/>
        <w:tab/>
        <w:tab/>
        <w:tab/>
        <w:tab/>
        <w:tab/>
        <w:t>Giedrė Volkovienė</w:t>
      </w:r>
    </w:p>
    <w:p>
      <w:pPr>
        <w:pStyle w:val="Normal"/>
        <w:jc w:val="both"/>
        <w:rPr/>
      </w:pPr>
      <w:r>
        <w:rPr/>
        <mc:AlternateContent>
          <mc:Choice Requires="wps">
            <w:drawing>
              <wp:anchor behindDoc="0" distT="0" distB="0" distL="114300" distR="0" simplePos="0" locked="0" layoutInCell="1" allowOverlap="1" relativeHeight="2">
                <wp:simplePos x="0" y="0"/>
                <wp:positionH relativeFrom="margin">
                  <wp:align>right</wp:align>
                </wp:positionH>
                <wp:positionV relativeFrom="paragraph">
                  <wp:posOffset>-227965</wp:posOffset>
                </wp:positionV>
                <wp:extent cx="1959610" cy="355600"/>
                <wp:effectExtent l="0" t="0" r="0" b="0"/>
                <wp:wrapSquare wrapText="bothSides"/>
                <wp:docPr id="1" name="Kadras1"/>
                <a:graphic xmlns:a="http://schemas.openxmlformats.org/drawingml/2006/main">
                  <a:graphicData uri="http://schemas.microsoft.com/office/word/2010/wordprocessingShape">
                    <wps:wsp>
                      <wps:cNvSpPr/>
                      <wps:spPr>
                        <a:xfrm>
                          <a:off x="0" y="0"/>
                          <a:ext cx="1959120" cy="354960"/>
                        </a:xfrm>
                        <a:prstGeom prst="rect">
                          <a:avLst/>
                        </a:prstGeom>
                        <a:noFill/>
                        <a:ln>
                          <a:noFill/>
                        </a:ln>
                      </wps:spPr>
                      <wps:style>
                        <a:lnRef idx="0"/>
                        <a:fillRef idx="0"/>
                        <a:effectRef idx="0"/>
                        <a:fontRef idx="minor"/>
                      </wps:style>
                      <wps:txbx>
                        <w:txbxContent>
                          <w:tbl>
                            <w:tblPr>
                              <w:tblW w:w="3078" w:type="dxa"/>
                              <w:jc w:val="left"/>
                              <w:tblInd w:w="108" w:type="dxa"/>
                              <w:tblBorders/>
                              <w:tblCellMar>
                                <w:top w:w="0" w:type="dxa"/>
                                <w:left w:w="108" w:type="dxa"/>
                                <w:bottom w:w="0" w:type="dxa"/>
                                <w:right w:w="108" w:type="dxa"/>
                              </w:tblCellMar>
                            </w:tblPr>
                            <w:tblGrid>
                              <w:gridCol w:w="3078"/>
                            </w:tblGrid>
                            <w:tr>
                              <w:trPr/>
                              <w:tc>
                                <w:tcPr>
                                  <w:tcW w:w="3078" w:type="dxa"/>
                                  <w:tcBorders/>
                                  <w:shd w:fill="auto" w:val="clear"/>
                                </w:tcPr>
                                <w:p>
                                  <w:pPr>
                                    <w:pStyle w:val="Normal"/>
                                    <w:snapToGrid w:val="false"/>
                                    <w:rPr>
                                      <w:color w:val="00000A"/>
                                    </w:rPr>
                                  </w:pPr>
                                  <w:r>
                                    <w:rPr>
                                      <w:color w:val="00000A"/>
                                    </w:rPr>
                                  </w:r>
                                </w:p>
                              </w:tc>
                            </w:tr>
                            <w:tr>
                              <w:trPr/>
                              <w:tc>
                                <w:tcPr>
                                  <w:tcW w:w="3078" w:type="dxa"/>
                                  <w:tcBorders/>
                                  <w:shd w:fill="auto" w:val="clear"/>
                                </w:tcPr>
                                <w:p>
                                  <w:pPr>
                                    <w:pStyle w:val="Normal"/>
                                    <w:rPr>
                                      <w:rFonts w:ascii="Palemonas" w:hAnsi="Palemonas" w:cs="Palemonas"/>
                                    </w:rPr>
                                  </w:pPr>
                                  <w:r>
                                    <w:rPr>
                                      <w:rFonts w:cs="Palemonas" w:ascii="Palemonas" w:hAnsi="Palemonas"/>
                                      <w:color w:val="00000A"/>
                                    </w:rPr>
                                    <w:t>1 priedas</w:t>
                                  </w:r>
                                </w:p>
                              </w:tc>
                            </w:tr>
                          </w:tbl>
                          <w:p>
                            <w:pPr>
                              <w:pStyle w:val="Kadroturinys"/>
                              <w:rPr>
                                <w:color w:val="000000"/>
                              </w:rPr>
                            </w:pPr>
                            <w:r>
                              <w:rPr>
                                <w:color w:val="000000"/>
                              </w:rPr>
                            </w:r>
                          </w:p>
                        </w:txbxContent>
                      </wps:txbx>
                      <wps:bodyPr>
                        <a:noAutofit/>
                      </wps:bodyPr>
                    </wps:wsp>
                  </a:graphicData>
                </a:graphic>
              </wp:anchor>
            </w:drawing>
          </mc:Choice>
          <mc:Fallback>
            <w:pict>
              <v:rect id="shape_0" ID="Kadras1" stroked="f" style="position:absolute;margin-left:327.6pt;margin-top:-17.95pt;width:154.2pt;height:27.9pt;mso-position-horizontal:right;mso-position-horizontal-relative:margin">
                <w10:wrap type="none"/>
                <v:fill o:detectmouseclick="t" on="false"/>
                <v:stroke color="#3465a4" joinstyle="round" endcap="flat"/>
                <v:textbox>
                  <w:txbxContent>
                    <w:tbl>
                      <w:tblPr>
                        <w:tblW w:w="3078" w:type="dxa"/>
                        <w:jc w:val="left"/>
                        <w:tblInd w:w="108" w:type="dxa"/>
                        <w:tblBorders/>
                        <w:tblCellMar>
                          <w:top w:w="0" w:type="dxa"/>
                          <w:left w:w="108" w:type="dxa"/>
                          <w:bottom w:w="0" w:type="dxa"/>
                          <w:right w:w="108" w:type="dxa"/>
                        </w:tblCellMar>
                      </w:tblPr>
                      <w:tblGrid>
                        <w:gridCol w:w="3078"/>
                      </w:tblGrid>
                      <w:tr>
                        <w:trPr/>
                        <w:tc>
                          <w:tcPr>
                            <w:tcW w:w="3078" w:type="dxa"/>
                            <w:tcBorders/>
                            <w:shd w:fill="auto" w:val="clear"/>
                          </w:tcPr>
                          <w:p>
                            <w:pPr>
                              <w:pStyle w:val="Normal"/>
                              <w:snapToGrid w:val="false"/>
                              <w:rPr>
                                <w:color w:val="00000A"/>
                              </w:rPr>
                            </w:pPr>
                            <w:r>
                              <w:rPr>
                                <w:color w:val="00000A"/>
                              </w:rPr>
                            </w:r>
                          </w:p>
                        </w:tc>
                      </w:tr>
                      <w:tr>
                        <w:trPr/>
                        <w:tc>
                          <w:tcPr>
                            <w:tcW w:w="3078" w:type="dxa"/>
                            <w:tcBorders/>
                            <w:shd w:fill="auto" w:val="clear"/>
                          </w:tcPr>
                          <w:p>
                            <w:pPr>
                              <w:pStyle w:val="Normal"/>
                              <w:rPr>
                                <w:rFonts w:ascii="Palemonas" w:hAnsi="Palemonas" w:cs="Palemonas"/>
                              </w:rPr>
                            </w:pPr>
                            <w:r>
                              <w:rPr>
                                <w:rFonts w:cs="Palemonas" w:ascii="Palemonas" w:hAnsi="Palemonas"/>
                                <w:color w:val="00000A"/>
                              </w:rPr>
                              <w:t>1 priedas</w:t>
                            </w:r>
                          </w:p>
                        </w:tc>
                      </w:tr>
                    </w:tbl>
                    <w:p>
                      <w:pPr>
                        <w:pStyle w:val="Kadroturinys"/>
                        <w:rPr>
                          <w:color w:val="000000"/>
                        </w:rPr>
                      </w:pPr>
                      <w:r>
                        <w:rPr>
                          <w:color w:val="000000"/>
                        </w:rPr>
                      </w:r>
                    </w:p>
                  </w:txbxContent>
                </v:textbox>
              </v:rect>
            </w:pict>
          </mc:Fallback>
        </mc:AlternateContent>
      </w:r>
    </w:p>
    <w:p>
      <w:pPr>
        <w:pStyle w:val="Normal"/>
        <w:jc w:val="both"/>
        <w:rPr/>
      </w:pPr>
      <w:r>
        <w:rPr/>
      </w:r>
    </w:p>
    <w:p>
      <w:pPr>
        <w:pStyle w:val="Normal"/>
        <w:jc w:val="center"/>
        <w:rPr>
          <w:rFonts w:ascii="Palemonas" w:hAnsi="Palemonas" w:cs="Palemonas"/>
          <w:b/>
          <w:b/>
          <w:sz w:val="28"/>
          <w:szCs w:val="28"/>
        </w:rPr>
      </w:pPr>
      <w:r>
        <w:rPr>
          <w:rFonts w:cs="Palemonas" w:ascii="Palemonas" w:hAnsi="Palemonas"/>
          <w:b/>
          <w:sz w:val="28"/>
          <w:szCs w:val="28"/>
        </w:rPr>
        <w:t>PASIŪLYMAS</w:t>
      </w:r>
    </w:p>
    <w:p>
      <w:pPr>
        <w:pStyle w:val="Normal"/>
        <w:jc w:val="center"/>
        <w:rPr>
          <w:rFonts w:ascii="Palemonas" w:hAnsi="Palemonas" w:cs="Palemonas"/>
          <w:b/>
          <w:b/>
          <w:sz w:val="28"/>
          <w:szCs w:val="28"/>
        </w:rPr>
      </w:pPr>
      <w:r>
        <w:rPr>
          <w:rFonts w:cs="Palemonas" w:ascii="Palemonas" w:hAnsi="Palemonas"/>
          <w:b/>
          <w:sz w:val="28"/>
          <w:szCs w:val="28"/>
        </w:rPr>
      </w:r>
    </w:p>
    <w:p>
      <w:pPr>
        <w:pStyle w:val="Normal"/>
        <w:tabs>
          <w:tab w:val="left" w:pos="0" w:leader="none"/>
        </w:tabs>
        <w:jc w:val="center"/>
        <w:rPr>
          <w:rFonts w:ascii="Palemonas" w:hAnsi="Palemonas" w:cs="Palemonas"/>
          <w:b/>
          <w:b/>
        </w:rPr>
      </w:pPr>
      <w:r>
        <w:rPr>
          <w:rFonts w:cs="Palemonas" w:ascii="Palemonas" w:hAnsi="Palemonas"/>
          <w:b/>
        </w:rPr>
        <w:t>AUTOMOBILINIO KURO (DYZELINO IR A95 MARKĖS BENZINO) PIRKIMAS</w:t>
      </w:r>
    </w:p>
    <w:p>
      <w:pPr>
        <w:pStyle w:val="Normal"/>
        <w:tabs>
          <w:tab w:val="left" w:pos="0" w:leader="none"/>
        </w:tabs>
        <w:jc w:val="center"/>
        <w:rPr>
          <w:rFonts w:ascii="Palemonas" w:hAnsi="Palemonas" w:cs="Palemonas"/>
          <w:b/>
          <w:b/>
          <w:bCs/>
        </w:rPr>
      </w:pPr>
      <w:r>
        <w:rPr>
          <w:rFonts w:cs="Palemonas" w:ascii="Palemonas" w:hAnsi="Palemonas"/>
          <w:b/>
          <w:bCs/>
        </w:rPr>
      </w:r>
    </w:p>
    <w:p>
      <w:pPr>
        <w:pStyle w:val="Normal"/>
        <w:jc w:val="center"/>
        <w:rPr>
          <w:rFonts w:ascii="Palemonas" w:hAnsi="Palemonas" w:cs="Palemonas"/>
        </w:rPr>
      </w:pPr>
      <w:r>
        <w:rPr>
          <w:rFonts w:eastAsia="Palemonas" w:cs="Palemonas" w:ascii="Palemonas" w:hAnsi="Palemonas"/>
        </w:rPr>
        <w:t xml:space="preserve"> </w:t>
      </w:r>
      <w:r>
        <w:rPr>
          <w:rFonts w:cs="Palemonas" w:ascii="Palemonas" w:hAnsi="Palemonas"/>
        </w:rPr>
        <w:t>____________________</w:t>
      </w:r>
    </w:p>
    <w:p>
      <w:pPr>
        <w:pStyle w:val="Normal"/>
        <w:jc w:val="center"/>
        <w:rPr>
          <w:rFonts w:ascii="Palemonas" w:hAnsi="Palemonas" w:cs="Palemonas"/>
        </w:rPr>
      </w:pPr>
      <w:r>
        <w:rPr>
          <w:rFonts w:cs="Palemonas" w:ascii="Palemonas" w:hAnsi="Palemonas"/>
        </w:rPr>
        <w:t>(Data)</w:t>
      </w:r>
    </w:p>
    <w:p>
      <w:pPr>
        <w:pStyle w:val="Normal"/>
        <w:jc w:val="center"/>
        <w:rPr>
          <w:rFonts w:ascii="Palemonas" w:hAnsi="Palemonas" w:cs="Palemonas"/>
        </w:rPr>
      </w:pPr>
      <w:r>
        <w:rPr>
          <w:rFonts w:cs="Palemonas" w:ascii="Palemonas" w:hAnsi="Palemonas"/>
        </w:rPr>
        <w:t>____________________</w:t>
      </w:r>
    </w:p>
    <w:p>
      <w:pPr>
        <w:pStyle w:val="Normal"/>
        <w:jc w:val="center"/>
        <w:rPr>
          <w:rFonts w:ascii="Palemonas" w:hAnsi="Palemonas" w:cs="Palemonas"/>
        </w:rPr>
      </w:pPr>
      <w:r>
        <w:rPr>
          <w:rFonts w:cs="Palemonas" w:ascii="Palemonas" w:hAnsi="Palemonas"/>
        </w:rPr>
        <w:t>(Vieta)</w:t>
      </w:r>
    </w:p>
    <w:p>
      <w:pPr>
        <w:pStyle w:val="Normal"/>
        <w:jc w:val="center"/>
        <w:rPr>
          <w:rFonts w:ascii="Palemonas" w:hAnsi="Palemonas" w:cs="Palemonas"/>
        </w:rPr>
      </w:pPr>
      <w:r>
        <w:rPr>
          <w:rFonts w:cs="Palemonas" w:ascii="Palemonas" w:hAnsi="Palemonas"/>
        </w:rPr>
      </w:r>
    </w:p>
    <w:p>
      <w:pPr>
        <w:pStyle w:val="Normal"/>
        <w:jc w:val="center"/>
        <w:rPr>
          <w:rFonts w:ascii="Palemonas" w:hAnsi="Palemonas" w:cs="Palemonas"/>
        </w:rPr>
      </w:pPr>
      <w:r>
        <w:rPr>
          <w:rFonts w:cs="Palemonas" w:ascii="Palemonas" w:hAnsi="Palemonas"/>
        </w:rPr>
      </w:r>
    </w:p>
    <w:tbl>
      <w:tblPr>
        <w:tblW w:w="9694"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5644"/>
        <w:gridCol w:w="4049"/>
      </w:tblGrid>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b/>
              </w:rPr>
              <w:t>Tiekėjo pavadinimas</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b/>
              </w:rPr>
              <w:t>Tiekėjo adresas</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mc:AlternateContent>
                <mc:Choice Requires="wps">
                  <w:drawing>
                    <wp:anchor behindDoc="0" distT="0" distB="0" distL="114935" distR="114935" simplePos="0" locked="0" layoutInCell="1" allowOverlap="1" relativeHeight="3">
                      <wp:simplePos x="0" y="0"/>
                      <wp:positionH relativeFrom="margin">
                        <wp:posOffset>-1916430</wp:posOffset>
                      </wp:positionH>
                      <wp:positionV relativeFrom="paragraph">
                        <wp:posOffset>1456055</wp:posOffset>
                      </wp:positionV>
                      <wp:extent cx="3054350" cy="223520"/>
                      <wp:effectExtent l="0" t="0" r="0" b="0"/>
                      <wp:wrapNone/>
                      <wp:docPr id="3" name=""/>
                      <a:graphic xmlns:a="http://schemas.openxmlformats.org/drawingml/2006/main">
                        <a:graphicData uri="http://schemas.microsoft.com/office/word/2010/wordprocessingShape">
                          <wps:wsp>
                            <wps:cNvSpPr/>
                            <wps:spPr>
                              <a:xfrm rot="16200000">
                                <a:off x="0" y="0"/>
                                <a:ext cx="3053880" cy="22284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150.9pt;margin-top:114.65pt;width:240.4pt;height:17.5pt;rotation:270;mso-position-horizontal-relative:margin">
                      <w10:wrap type="none"/>
                      <v:fill o:detectmouseclick="t" on="false"/>
                      <v:stroke color="#3465a4" joinstyle="round" endcap="flat"/>
                    </v:rect>
                  </w:pict>
                </mc:Fallback>
              </mc:AlternateContent>
            </w:r>
            <w:r>
              <w:rPr>
                <w:rFonts w:cs="Palemonas" w:ascii="Palemonas" w:hAnsi="Palemonas"/>
                <w:b/>
              </w:rPr>
              <w:t>Už pasiūlymą atsakingo asmens vardas, pavardė</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b/>
              </w:rPr>
              <w:t>Telefono numeris</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b/>
              </w:rPr>
              <w:t>Fakso numeris</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r>
        <w:trPr/>
        <w:tc>
          <w:tcPr>
            <w:tcW w:w="5644"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both"/>
              <w:rPr>
                <w:rFonts w:ascii="Palemonas" w:hAnsi="Palemonas" w:cs="Palemonas"/>
                <w:b/>
                <w:b/>
              </w:rPr>
            </w:pPr>
            <w:r>
              <w:rPr>
                <w:rFonts w:cs="Palemonas" w:ascii="Palemonas" w:hAnsi="Palemonas"/>
                <w:b/>
              </w:rPr>
              <w:t>El. pašto adresas</w:t>
            </w:r>
          </w:p>
        </w:tc>
        <w:tc>
          <w:tcPr>
            <w:tcW w:w="4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b/>
                <w:b/>
              </w:rPr>
            </w:pPr>
            <w:r>
              <w:rPr>
                <w:rFonts w:cs="Palemonas" w:ascii="Palemonas" w:hAnsi="Palemonas"/>
                <w:b/>
              </w:rPr>
            </w:r>
          </w:p>
        </w:tc>
      </w:tr>
    </w:tbl>
    <w:p>
      <w:pPr>
        <w:pStyle w:val="Normal"/>
        <w:ind w:firstLine="720"/>
        <w:jc w:val="both"/>
        <w:rPr>
          <w:rFonts w:ascii="Palemonas" w:hAnsi="Palemonas" w:cs="Palemonas"/>
        </w:rPr>
      </w:pPr>
      <w:r>
        <w:rPr>
          <w:rFonts w:cs="Palemonas" w:ascii="Palemonas" w:hAnsi="Palemonas"/>
        </w:rPr>
        <w:t>Šiuo pasiūlymu pažymime, kad sutinkame su visomis pirkimo sąlygomis, nustatytomis:</w:t>
      </w:r>
    </w:p>
    <w:p>
      <w:pPr>
        <w:pStyle w:val="Normal"/>
        <w:numPr>
          <w:ilvl w:val="0"/>
          <w:numId w:val="2"/>
        </w:numPr>
        <w:jc w:val="both"/>
        <w:rPr>
          <w:rFonts w:ascii="Palemonas" w:hAnsi="Palemonas" w:cs="Palemonas"/>
        </w:rPr>
      </w:pPr>
      <w:r>
        <w:rPr>
          <w:rFonts w:cs="Palemonas" w:ascii="Palemonas" w:hAnsi="Palemonas"/>
        </w:rPr>
        <w:t xml:space="preserve">konkurso sąlygose, </w:t>
      </w:r>
    </w:p>
    <w:p>
      <w:pPr>
        <w:pStyle w:val="Normal"/>
        <w:numPr>
          <w:ilvl w:val="0"/>
          <w:numId w:val="2"/>
        </w:numPr>
        <w:jc w:val="both"/>
        <w:rPr>
          <w:rFonts w:ascii="Palemonas" w:hAnsi="Palemonas" w:cs="Palemonas"/>
        </w:rPr>
      </w:pPr>
      <w:r>
        <w:rPr>
          <w:rFonts w:cs="Palemonas" w:ascii="Palemonas" w:hAnsi="Palemonas"/>
        </w:rPr>
        <w:t>kituose pirkimo dokumentuose.</w:t>
      </w:r>
    </w:p>
    <w:p>
      <w:pPr>
        <w:pStyle w:val="Pagrindiniotekstotrauka"/>
        <w:ind w:hanging="0"/>
        <w:rPr>
          <w:rFonts w:ascii="Palemonas" w:hAnsi="Palemonas" w:cs="Palemonas"/>
        </w:rPr>
      </w:pPr>
      <w:r>
        <w:rPr>
          <w:rFonts w:cs="Palemonas" w:ascii="Palemonas" w:hAnsi="Palemonas"/>
        </w:rPr>
      </w:r>
    </w:p>
    <w:p>
      <w:pPr>
        <w:pStyle w:val="Pagrindiniotekstotrauka"/>
        <w:ind w:firstLine="720"/>
        <w:rPr>
          <w:rFonts w:ascii="Palemonas" w:hAnsi="Palemonas" w:cs="Palemonas"/>
          <w:b/>
          <w:b/>
        </w:rPr>
      </w:pPr>
      <w:r>
        <w:rPr>
          <w:rFonts w:cs="Palemonas" w:ascii="Palemonas" w:hAnsi="Palemonas"/>
          <w:b/>
        </w:rPr>
        <w:t xml:space="preserve">1. Mes siūlome: </w:t>
      </w:r>
    </w:p>
    <w:tbl>
      <w:tblPr>
        <w:tblW w:w="9842"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531"/>
        <w:gridCol w:w="1633"/>
        <w:gridCol w:w="1570"/>
        <w:gridCol w:w="1422"/>
        <w:gridCol w:w="1683"/>
        <w:gridCol w:w="1683"/>
        <w:gridCol w:w="8"/>
        <w:gridCol w:w="1311"/>
      </w:tblGrid>
      <w:tr>
        <w:trPr>
          <w:trHeight w:val="850" w:hRule="atLeast"/>
        </w:trPr>
        <w:tc>
          <w:tcPr>
            <w:tcW w:w="53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0" w:after="280"/>
              <w:jc w:val="center"/>
              <w:rPr>
                <w:rFonts w:ascii="Palemonas" w:hAnsi="Palemonas" w:cs="Palemonas"/>
                <w:b/>
                <w:b/>
                <w:sz w:val="20"/>
                <w:szCs w:val="20"/>
              </w:rPr>
            </w:pPr>
            <w:r>
              <w:rPr>
                <w:rFonts w:cs="Palemonas" w:ascii="Palemonas" w:hAnsi="Palemonas"/>
                <w:b/>
                <w:sz w:val="20"/>
                <w:szCs w:val="20"/>
              </w:rPr>
              <w:t>Eil.</w:t>
            </w:r>
          </w:p>
          <w:p>
            <w:pPr>
              <w:pStyle w:val="Linija"/>
              <w:spacing w:before="280" w:after="0"/>
              <w:jc w:val="center"/>
              <w:rPr>
                <w:rFonts w:ascii="Palemonas" w:hAnsi="Palemonas" w:cs="Palemonas"/>
                <w:b/>
                <w:b/>
                <w:sz w:val="20"/>
                <w:szCs w:val="20"/>
              </w:rPr>
            </w:pPr>
            <w:r>
              <w:rPr>
                <w:rFonts w:cs="Palemonas" w:ascii="Palemonas" w:hAnsi="Palemonas"/>
                <w:b/>
                <w:sz w:val="20"/>
                <w:szCs w:val="20"/>
              </w:rPr>
              <w:t>Nr.</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b/>
                <w:b/>
                <w:sz w:val="20"/>
                <w:szCs w:val="20"/>
              </w:rPr>
            </w:pPr>
            <w:r>
              <w:rPr>
                <w:rFonts w:cs="Palemonas" w:ascii="Palemonas" w:hAnsi="Palemonas"/>
                <w:b/>
                <w:sz w:val="20"/>
                <w:szCs w:val="20"/>
              </w:rPr>
              <w:t>Kuro pavadinimas</w:t>
            </w:r>
          </w:p>
        </w:tc>
        <w:tc>
          <w:tcPr>
            <w:tcW w:w="157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pPr>
            <w:r>
              <w:rPr>
                <w:rFonts w:cs="Palemonas" w:ascii="Palemonas" w:hAnsi="Palemonas"/>
                <w:b/>
                <w:sz w:val="20"/>
                <w:szCs w:val="20"/>
              </w:rPr>
              <w:t xml:space="preserve">Mažmeninė vieno litro kuro kaina Palangos mieste (Eur) su PVM </w:t>
            </w:r>
            <w:r>
              <w:rPr>
                <w:rFonts w:cs="Palemonas" w:ascii="Palemonas" w:hAnsi="Palemonas"/>
                <w:b/>
                <w:color w:val="000000"/>
                <w:sz w:val="20"/>
                <w:szCs w:val="20"/>
              </w:rPr>
              <w:t>2016 m. sausio 15 d. 10 val. 00min.</w:t>
            </w:r>
            <w:r>
              <w:rPr>
                <w:rFonts w:cs="Palemonas" w:ascii="Palemonas" w:hAnsi="Palemonas"/>
                <w:b/>
                <w:color w:val="000000"/>
                <w:sz w:val="18"/>
                <w:szCs w:val="18"/>
              </w:rPr>
              <w:t>*</w:t>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b/>
                <w:b/>
                <w:sz w:val="20"/>
                <w:szCs w:val="20"/>
              </w:rPr>
            </w:pPr>
            <w:r>
              <w:rPr>
                <w:rFonts w:cs="Palemonas" w:ascii="Palemonas" w:hAnsi="Palemonas"/>
                <w:b/>
                <w:sz w:val="20"/>
                <w:szCs w:val="20"/>
              </w:rPr>
              <w:t xml:space="preserve">Siūloma nekintama nuolaida degalų litrui (su PVM), Eur </w:t>
            </w:r>
            <w:r>
              <w:rPr>
                <w:rFonts w:cs="Palemonas" w:ascii="Palemonas" w:hAnsi="Palemonas"/>
                <w:b/>
                <w:sz w:val="18"/>
                <w:szCs w:val="18"/>
              </w:rPr>
              <w:t>**</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b/>
                <w:b/>
                <w:sz w:val="20"/>
                <w:szCs w:val="20"/>
              </w:rPr>
            </w:pPr>
            <w:r>
              <w:rPr>
                <w:rFonts w:cs="Palemonas" w:ascii="Palemonas" w:hAnsi="Palemonas"/>
                <w:b/>
                <w:sz w:val="20"/>
                <w:szCs w:val="20"/>
              </w:rPr>
              <w:t>Siūloma kaina už vieną litrą kuro (su nuolaida)Eur, su PVM             (A-B)</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b/>
                <w:b/>
                <w:sz w:val="20"/>
                <w:szCs w:val="20"/>
              </w:rPr>
            </w:pPr>
            <w:r>
              <w:rPr>
                <w:rFonts w:cs="Palemonas" w:ascii="Palemonas" w:hAnsi="Palemonas"/>
                <w:b/>
                <w:sz w:val="20"/>
                <w:szCs w:val="20"/>
              </w:rPr>
              <w:t>Orientacinis perkamo kuro kiekis litrais, per metus</w:t>
            </w:r>
          </w:p>
        </w:tc>
        <w:tc>
          <w:tcPr>
            <w:tcW w:w="1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inija"/>
              <w:spacing w:before="280" w:after="0"/>
              <w:jc w:val="center"/>
              <w:rPr>
                <w:rFonts w:ascii="Palemonas" w:hAnsi="Palemonas" w:cs="Palemonas"/>
                <w:b/>
                <w:b/>
                <w:sz w:val="20"/>
                <w:szCs w:val="20"/>
              </w:rPr>
            </w:pPr>
            <w:r>
              <w:rPr>
                <w:rFonts w:cs="Palemonas" w:ascii="Palemonas" w:hAnsi="Palemonas"/>
                <w:b/>
                <w:sz w:val="20"/>
                <w:szCs w:val="20"/>
              </w:rPr>
              <w:t>Pasiūlymo kaina Eur, su PVM (CxD)</w:t>
            </w:r>
          </w:p>
        </w:tc>
      </w:tr>
      <w:tr>
        <w:trPr/>
        <w:tc>
          <w:tcPr>
            <w:tcW w:w="53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b/>
                <w:b/>
                <w:sz w:val="20"/>
                <w:szCs w:val="20"/>
              </w:rPr>
            </w:pPr>
            <w:r>
              <w:rPr>
                <w:rFonts w:cs="Palemonas" w:ascii="Palemonas" w:hAnsi="Palemonas"/>
                <w:b/>
                <w:sz w:val="20"/>
                <w:szCs w:val="20"/>
              </w:rPr>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57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A</w:t>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B</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C</w:t>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D</w:t>
            </w:r>
          </w:p>
        </w:tc>
        <w:tc>
          <w:tcPr>
            <w:tcW w:w="1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inija"/>
              <w:snapToGrid w:val="false"/>
              <w:spacing w:before="280" w:after="0"/>
              <w:jc w:val="center"/>
              <w:rPr>
                <w:rFonts w:ascii="Palemonas" w:hAnsi="Palemonas" w:cs="Palemonas"/>
                <w:b/>
                <w:b/>
                <w:sz w:val="20"/>
                <w:szCs w:val="20"/>
              </w:rPr>
            </w:pPr>
            <w:r>
              <w:rPr>
                <w:rFonts w:cs="Palemonas" w:ascii="Palemonas" w:hAnsi="Palemonas"/>
                <w:b/>
                <w:sz w:val="20"/>
                <w:szCs w:val="20"/>
              </w:rPr>
            </w:r>
          </w:p>
        </w:tc>
      </w:tr>
      <w:tr>
        <w:trPr/>
        <w:tc>
          <w:tcPr>
            <w:tcW w:w="53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1.</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rPr/>
            </w:pPr>
            <w:r>
              <w:rPr>
                <w:rFonts w:cs="Palemonas" w:ascii="Palemonas" w:hAnsi="Palemonas"/>
              </w:rPr>
              <w:t>Benzinas A95</w:t>
            </w:r>
          </w:p>
        </w:tc>
        <w:tc>
          <w:tcPr>
            <w:tcW w:w="157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pPr>
            <w:r>
              <w:rPr>
                <w:rFonts w:cs="Palemonas" w:ascii="Palemonas" w:hAnsi="Palemonas"/>
                <w:b/>
                <w:sz w:val="20"/>
                <w:szCs w:val="20"/>
              </w:rPr>
              <w:t>3500</w:t>
            </w:r>
          </w:p>
        </w:tc>
        <w:tc>
          <w:tcPr>
            <w:tcW w:w="1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inija"/>
              <w:snapToGrid w:val="false"/>
              <w:spacing w:before="280" w:after="0"/>
              <w:jc w:val="center"/>
              <w:rPr>
                <w:rFonts w:ascii="Palemonas" w:hAnsi="Palemonas" w:cs="Palemonas"/>
                <w:b/>
                <w:b/>
                <w:sz w:val="20"/>
                <w:szCs w:val="20"/>
              </w:rPr>
            </w:pPr>
            <w:r>
              <w:rPr>
                <w:rFonts w:cs="Palemonas" w:ascii="Palemonas" w:hAnsi="Palemonas"/>
                <w:b/>
                <w:sz w:val="20"/>
                <w:szCs w:val="20"/>
              </w:rPr>
            </w:r>
          </w:p>
        </w:tc>
      </w:tr>
      <w:tr>
        <w:trPr/>
        <w:tc>
          <w:tcPr>
            <w:tcW w:w="53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rFonts w:ascii="Palemonas" w:hAnsi="Palemonas" w:cs="Palemonas"/>
                <w:sz w:val="20"/>
                <w:szCs w:val="20"/>
              </w:rPr>
            </w:pPr>
            <w:r>
              <w:rPr>
                <w:rFonts w:cs="Palemonas" w:ascii="Palemonas" w:hAnsi="Palemonas"/>
                <w:sz w:val="20"/>
                <w:szCs w:val="20"/>
              </w:rPr>
              <w:t>2.</w:t>
            </w:r>
          </w:p>
        </w:tc>
        <w:tc>
          <w:tcPr>
            <w:tcW w:w="163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rPr>
                <w:rFonts w:ascii="Palemonas" w:hAnsi="Palemonas" w:cs="Palemonas"/>
              </w:rPr>
            </w:pPr>
            <w:r>
              <w:rPr>
                <w:rFonts w:cs="Palemonas" w:ascii="Palemonas" w:hAnsi="Palemonas"/>
              </w:rPr>
              <w:t>Dyzelinas</w:t>
            </w:r>
          </w:p>
        </w:tc>
        <w:tc>
          <w:tcPr>
            <w:tcW w:w="1570"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napToGrid w:val="false"/>
              <w:spacing w:before="280" w:after="0"/>
              <w:jc w:val="center"/>
              <w:rPr>
                <w:rFonts w:ascii="Palemonas" w:hAnsi="Palemonas" w:cs="Palemonas"/>
                <w:sz w:val="20"/>
                <w:szCs w:val="20"/>
              </w:rPr>
            </w:pPr>
            <w:r>
              <w:rPr>
                <w:rFonts w:cs="Palemonas" w:ascii="Palemonas" w:hAnsi="Palemonas"/>
                <w:sz w:val="20"/>
                <w:szCs w:val="20"/>
              </w:rPr>
            </w:r>
          </w:p>
        </w:tc>
        <w:tc>
          <w:tcPr>
            <w:tcW w:w="168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center"/>
              <w:rPr/>
            </w:pPr>
            <w:r>
              <w:rPr>
                <w:rFonts w:cs="Palemonas" w:ascii="Palemonas" w:hAnsi="Palemonas"/>
                <w:b/>
                <w:sz w:val="20"/>
                <w:szCs w:val="20"/>
              </w:rPr>
              <w:t>7000</w:t>
            </w:r>
          </w:p>
        </w:tc>
        <w:tc>
          <w:tcPr>
            <w:tcW w:w="131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inija"/>
              <w:snapToGrid w:val="false"/>
              <w:spacing w:before="280" w:after="0"/>
              <w:jc w:val="center"/>
              <w:rPr>
                <w:rFonts w:ascii="Palemonas" w:hAnsi="Palemonas" w:cs="Palemonas"/>
                <w:b/>
                <w:b/>
                <w:sz w:val="20"/>
                <w:szCs w:val="20"/>
              </w:rPr>
            </w:pPr>
            <w:r>
              <w:rPr>
                <w:rFonts w:cs="Palemonas" w:ascii="Palemonas" w:hAnsi="Palemonas"/>
                <w:b/>
                <w:sz w:val="20"/>
                <w:szCs w:val="20"/>
              </w:rPr>
            </w:r>
          </w:p>
        </w:tc>
      </w:tr>
      <w:tr>
        <w:trPr/>
        <w:tc>
          <w:tcPr>
            <w:tcW w:w="8530" w:type="dxa"/>
            <w:gridSpan w:val="7"/>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Linija"/>
              <w:spacing w:before="280" w:after="0"/>
              <w:jc w:val="right"/>
              <w:rPr>
                <w:rFonts w:ascii="Palemonas" w:hAnsi="Palemonas" w:cs="Palemonas"/>
                <w:b/>
                <w:b/>
              </w:rPr>
            </w:pPr>
            <w:r>
              <w:rPr>
                <w:rFonts w:cs="Palemonas" w:ascii="Palemonas" w:hAnsi="Palemonas"/>
                <w:b/>
              </w:rPr>
              <w:t>Bendra pasiūlymo kaina</w:t>
            </w:r>
          </w:p>
        </w:tc>
        <w:tc>
          <w:tcPr>
            <w:tcW w:w="1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inija"/>
              <w:snapToGrid w:val="false"/>
              <w:spacing w:before="280" w:after="0"/>
              <w:jc w:val="center"/>
              <w:rPr>
                <w:rFonts w:ascii="Palemonas" w:hAnsi="Palemonas" w:cs="Palemonas"/>
                <w:b/>
                <w:b/>
                <w:sz w:val="20"/>
                <w:szCs w:val="20"/>
              </w:rPr>
            </w:pPr>
            <w:r>
              <w:rPr>
                <w:rFonts w:cs="Palemonas" w:ascii="Palemonas" w:hAnsi="Palemonas"/>
                <w:b/>
                <w:sz w:val="20"/>
                <w:szCs w:val="20"/>
              </w:rPr>
            </w:r>
          </w:p>
        </w:tc>
      </w:tr>
    </w:tbl>
    <w:p>
      <w:pPr>
        <w:pStyle w:val="Normal"/>
        <w:spacing w:lineRule="auto" w:line="276"/>
        <w:ind w:firstLine="684"/>
        <w:jc w:val="both"/>
        <w:rPr/>
      </w:pPr>
      <w:r>
        <w:rPr>
          <w:rFonts w:cs="Palemonas" w:ascii="Palemonas" w:hAnsi="Palemonas"/>
          <w:b/>
        </w:rPr>
        <w:t>*- Pridedama skaitmeninė dokumento, patvirtinančio mažmeninę degalų kainą Palangos miesto degalinėse 2016-01-15 10 val. 00 min., kopija.</w:t>
      </w:r>
    </w:p>
    <w:p>
      <w:pPr>
        <w:pStyle w:val="Normal"/>
        <w:spacing w:lineRule="auto" w:line="276"/>
        <w:ind w:firstLine="684"/>
        <w:jc w:val="both"/>
        <w:rPr/>
      </w:pPr>
      <w:r>
        <w:rPr>
          <w:rFonts w:cs="Palemonas" w:ascii="Palemonas" w:hAnsi="Palemonas"/>
          <w:b/>
        </w:rPr>
        <w:t>**- Pateikiama nuolaida negalės keistis visą sutarties laikotarpį.</w:t>
      </w:r>
    </w:p>
    <w:p>
      <w:pPr>
        <w:pStyle w:val="Normal"/>
        <w:spacing w:lineRule="auto" w:line="276"/>
        <w:ind w:firstLine="391"/>
        <w:jc w:val="both"/>
        <w:rPr>
          <w:rFonts w:ascii="Palemonas" w:hAnsi="Palemonas" w:cs="Palemonas"/>
          <w:b/>
          <w:b/>
        </w:rPr>
      </w:pPr>
      <w:r>
        <w:rPr>
          <w:rFonts w:cs="Palemonas" w:ascii="Palemonas" w:hAnsi="Palemonas"/>
          <w:b/>
        </w:rPr>
      </w:r>
    </w:p>
    <w:p>
      <w:pPr>
        <w:pStyle w:val="Normal"/>
        <w:spacing w:lineRule="auto" w:line="276"/>
        <w:ind w:firstLine="684"/>
        <w:jc w:val="both"/>
        <w:rPr>
          <w:rFonts w:ascii="Palemonas" w:hAnsi="Palemonas" w:cs="Palemonas"/>
        </w:rPr>
      </w:pPr>
      <w:r>
        <w:rPr>
          <w:rFonts w:cs="Palemonas" w:ascii="Palemonas" w:hAnsi="Palemonas"/>
        </w:rPr>
        <w:t xml:space="preserve">Bendra pasiūlymo kaina su PVM </w:t>
        <w:softHyphen/>
        <w:t xml:space="preserve"> ________________ Eur. Į šią sumą įeina visos išlaidos ir visi mokesčiai, taip pat ir PVM, kuris sudaro ________________________________ Eur.</w:t>
      </w:r>
    </w:p>
    <w:p>
      <w:pPr>
        <w:pStyle w:val="Normal"/>
        <w:ind w:firstLine="720"/>
        <w:jc w:val="both"/>
        <w:rPr>
          <w:rFonts w:ascii="Palemonas" w:hAnsi="Palemonas" w:cs="Palemonas"/>
          <w:b/>
          <w:b/>
        </w:rPr>
      </w:pPr>
      <w:r>
        <w:rPr>
          <w:rFonts w:cs="Palemonas" w:ascii="Palemonas" w:hAnsi="Palemonas"/>
          <w:b/>
        </w:rPr>
      </w:r>
    </w:p>
    <w:p>
      <w:pPr>
        <w:pStyle w:val="Normal"/>
        <w:ind w:firstLine="720"/>
        <w:jc w:val="both"/>
        <w:rPr/>
      </w:pPr>
      <w:r>
        <w:rPr>
          <w:rFonts w:cs="Palemonas" w:ascii="Palemonas" w:hAnsi="Palemonas"/>
          <w:b/>
        </w:rPr>
        <w:t>2. Sutartis ir teminai:</w:t>
      </w:r>
    </w:p>
    <w:p>
      <w:pPr>
        <w:pStyle w:val="Normal"/>
        <w:ind w:firstLine="684"/>
        <w:jc w:val="both"/>
        <w:rPr/>
      </w:pPr>
      <w:r>
        <w:rPr>
          <w:rFonts w:cs="Palemonas" w:ascii="Palemonas" w:hAnsi="Palemonas"/>
        </w:rPr>
        <w:t>2.1. Sutarties pradžia: Sutartis įsigalioja, kai ją pasirašo bei patvirtina antspaudais abi Sutarties Šalys ir kai Rangovas pateikia Užsakovui Sutarties įvykdymo užtikrinimo garantiją. Sutarties įvykdymo užtikrinimo garantija turi būti pateikta ne vėliau nei per 5 darbo dienas nuo Sutarties pasirašymo dienos.</w:t>
      </w:r>
    </w:p>
    <w:p>
      <w:pPr>
        <w:pStyle w:val="Normal"/>
        <w:tabs>
          <w:tab w:val="left" w:pos="1168" w:leader="none"/>
        </w:tabs>
        <w:ind w:firstLine="684"/>
        <w:jc w:val="both"/>
        <w:rPr>
          <w:rFonts w:ascii="Palemonas" w:hAnsi="Palemonas" w:cs="Palemonas"/>
        </w:rPr>
      </w:pPr>
      <w:r>
        <w:rPr>
          <w:rFonts w:cs="Palemonas" w:ascii="Palemonas" w:hAnsi="Palemonas"/>
        </w:rPr>
        <w:t>2.2. Sutarties trukmė –  12 mėn. nuo</w:t>
      </w:r>
      <w:r>
        <w:rPr/>
        <w:t xml:space="preserve"> </w:t>
      </w:r>
      <w:r>
        <w:rPr>
          <w:rFonts w:cs="Palemonas" w:ascii="Palemonas" w:hAnsi="Palemonas"/>
        </w:rPr>
        <w:t xml:space="preserve">pirkimo sutarties įsigaliojimo dienos. </w:t>
      </w:r>
    </w:p>
    <w:p>
      <w:pPr>
        <w:pStyle w:val="Normal"/>
        <w:tabs>
          <w:tab w:val="left" w:pos="1168" w:leader="none"/>
        </w:tabs>
        <w:ind w:firstLine="684"/>
        <w:jc w:val="both"/>
        <w:rPr>
          <w:rFonts w:ascii="Palemonas" w:hAnsi="Palemonas" w:cs="Palemonas"/>
        </w:rPr>
      </w:pPr>
      <w:r>
        <w:rPr>
          <w:rFonts w:cs="Palemonas" w:ascii="Palemonas" w:hAnsi="Palemonas"/>
        </w:rPr>
        <w:t>2.3. Sutarties trukmė gali būti pratęstas 1 kartą 12 mėn.</w:t>
      </w:r>
    </w:p>
    <w:p>
      <w:pPr>
        <w:pStyle w:val="Normal"/>
        <w:jc w:val="both"/>
        <w:rPr>
          <w:rFonts w:ascii="Palemonas" w:hAnsi="Palemonas" w:cs="Palemonas"/>
          <w:b/>
          <w:b/>
        </w:rPr>
      </w:pPr>
      <w:r>
        <w:rPr>
          <w:rFonts w:cs="Palemonas" w:ascii="Palemonas" w:hAnsi="Palemonas"/>
          <w:b/>
        </w:rPr>
      </w:r>
    </w:p>
    <w:p>
      <w:pPr>
        <w:pStyle w:val="Normal"/>
        <w:jc w:val="both"/>
        <w:rPr>
          <w:rFonts w:ascii="Palemonas" w:hAnsi="Palemonas" w:cs="Palemonas"/>
          <w:b/>
          <w:b/>
        </w:rPr>
      </w:pPr>
      <w:r>
        <w:rPr>
          <w:rFonts w:cs="Palemonas" w:ascii="Palemonas" w:hAnsi="Palemonas"/>
          <w:b/>
        </w:rPr>
      </w:r>
    </w:p>
    <w:p>
      <w:pPr>
        <w:pStyle w:val="Normal"/>
        <w:ind w:firstLine="720"/>
        <w:jc w:val="both"/>
        <w:rPr/>
      </w:pPr>
      <w:r>
        <w:rPr>
          <w:rFonts w:cs="Palemonas" w:ascii="Palemonas" w:hAnsi="Palemonas"/>
          <w:b/>
        </w:rPr>
        <w:t>4.</w:t>
      </w:r>
      <w:r>
        <w:rPr>
          <w:rFonts w:cs="Palemonas" w:ascii="Palemonas" w:hAnsi="Palemonas"/>
        </w:rPr>
        <w:t xml:space="preserve"> Vykdydami pirkimo sutartį, pasitelksime šiuos subrangovus</w:t>
      </w:r>
      <w:r>
        <w:rPr/>
        <w:t>:</w:t>
      </w:r>
    </w:p>
    <w:tbl>
      <w:tblPr>
        <w:tblW w:w="9757" w:type="dxa"/>
        <w:jc w:val="left"/>
        <w:tblInd w:w="67"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561"/>
        <w:gridCol w:w="4345"/>
        <w:gridCol w:w="4851"/>
      </w:tblGrid>
      <w:tr>
        <w:trPr/>
        <w:tc>
          <w:tcPr>
            <w:tcW w:w="56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rPr>
                <w:rFonts w:ascii="Palemonas" w:hAnsi="Palemonas" w:cs="Palemonas"/>
              </w:rPr>
            </w:pPr>
            <w:r>
              <w:rPr>
                <w:rFonts w:cs="Palemonas" w:ascii="Palemonas" w:hAnsi="Palemonas"/>
              </w:rPr>
              <w:t>Eil. Nr.</w:t>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rPr>
                <w:rFonts w:ascii="Palemonas" w:hAnsi="Palemonas" w:cs="Palemonas"/>
              </w:rPr>
            </w:pPr>
            <w:r>
              <w:rPr>
                <w:rFonts w:cs="Palemonas" w:ascii="Palemonas" w:hAnsi="Palemonas"/>
              </w:rPr>
              <w:t>Subrangovo pavadinimas</w:t>
            </w:r>
          </w:p>
        </w:tc>
        <w:tc>
          <w:tcPr>
            <w:tcW w:w="4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rPr>
                <w:rFonts w:ascii="Palemonas" w:hAnsi="Palemonas" w:cs="Palemonas"/>
              </w:rPr>
            </w:pPr>
            <w:r>
              <w:rPr>
                <w:rFonts w:cs="Palemonas" w:ascii="Palemonas" w:hAnsi="Palemonas"/>
              </w:rPr>
              <w:t>Paslaugų pavadinimas, apimtys, kurių vykdymui bus pasitelkti subrangovai</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34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c>
          <w:tcPr>
            <w:tcW w:w="4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rPr>
                <w:rFonts w:ascii="Palemonas" w:hAnsi="Palemonas" w:cs="Palemonas"/>
              </w:rPr>
            </w:pPr>
            <w:r>
              <w:rPr>
                <w:rFonts w:cs="Palemonas" w:ascii="Palemonas" w:hAnsi="Palemonas"/>
              </w:rPr>
            </w:r>
          </w:p>
        </w:tc>
      </w:tr>
    </w:tbl>
    <w:p>
      <w:pPr>
        <w:pStyle w:val="Normal"/>
        <w:ind w:firstLine="720"/>
        <w:jc w:val="both"/>
        <w:rPr/>
      </w:pPr>
      <w:r>
        <w:rPr>
          <w:rFonts w:cs="Palemonas" w:ascii="Palemonas" w:hAnsi="Palemonas"/>
          <w:i/>
          <w:sz w:val="20"/>
          <w:szCs w:val="20"/>
        </w:rPr>
        <w:t>Pildyti tuomet, jei pirkimo sutarties vykdymui bus pasitelkti subrangovai. Toks nurodymas nekeičia pagrindinio tiekėjo atsakomybės dėl numatomos sudaryti pirkimo sutarties įvykdymo. Jeigu teikėjas nurodo subrangovus, tuomet privalo pateikti įrodymus, patvirtinančius jo galimybes pirkimo sutarties vykdymo metu naudotis subrangovų pajėgumais (pateikiamos dokumentų, nurodytų konkurso sąlygų 14</w:t>
      </w:r>
      <w:r>
        <w:rPr/>
        <w:t xml:space="preserve"> punkte, skaitmenines kopijas). Jeigu teikėjas nenurodo subrangovų, laikoma, kad vykdant pirkimo sutartį jų nebus pasitelkiama.</w:t>
      </w:r>
    </w:p>
    <w:tbl>
      <w:tblPr>
        <w:tblW w:w="9724" w:type="dxa"/>
        <w:jc w:val="left"/>
        <w:tblInd w:w="108" w:type="dxa"/>
        <w:tblBorders/>
        <w:tblCellMar>
          <w:top w:w="0" w:type="dxa"/>
          <w:left w:w="108" w:type="dxa"/>
          <w:bottom w:w="0" w:type="dxa"/>
          <w:right w:w="108" w:type="dxa"/>
        </w:tblCellMar>
      </w:tblPr>
      <w:tblGrid>
        <w:gridCol w:w="9724"/>
      </w:tblGrid>
      <w:tr>
        <w:trPr>
          <w:trHeight w:val="324" w:hRule="atLeast"/>
        </w:trPr>
        <w:tc>
          <w:tcPr>
            <w:tcW w:w="9724" w:type="dxa"/>
            <w:tcBorders/>
            <w:shd w:fill="auto" w:val="clear"/>
          </w:tcPr>
          <w:p>
            <w:pPr>
              <w:pStyle w:val="Normal"/>
              <w:ind w:right="0" w:hanging="0"/>
              <w:jc w:val="both"/>
              <w:rPr>
                <w:rFonts w:ascii="Palemonas" w:hAnsi="Palemonas" w:eastAsia="Palemonas" w:cs="Palemonas"/>
                <w:b/>
                <w:b/>
              </w:rPr>
            </w:pPr>
            <w:r>
              <w:rPr>
                <w:rFonts w:eastAsia="Palemonas" w:cs="Palemonas" w:ascii="Palemonas" w:hAnsi="Palemonas"/>
                <w:b/>
              </w:rPr>
              <w:t xml:space="preserve">      </w:t>
            </w:r>
          </w:p>
          <w:p>
            <w:pPr>
              <w:pStyle w:val="Normal"/>
              <w:ind w:right="0" w:hanging="0"/>
              <w:jc w:val="both"/>
              <w:rPr>
                <w:rFonts w:ascii="Palemonas" w:hAnsi="Palemonas" w:cs="Palemonas"/>
                <w:b/>
                <w:b/>
              </w:rPr>
            </w:pPr>
            <w:r>
              <w:rPr>
                <w:rFonts w:cs="Palemonas" w:ascii="Palemonas" w:hAnsi="Palemonas"/>
                <w:b/>
              </w:rPr>
            </w:r>
          </w:p>
          <w:p>
            <w:pPr>
              <w:pStyle w:val="Normal"/>
              <w:ind w:right="0" w:hanging="0"/>
              <w:jc w:val="both"/>
              <w:rPr>
                <w:rFonts w:ascii="Palemonas" w:hAnsi="Palemonas" w:cs="Palemonas"/>
                <w:b/>
                <w:b/>
              </w:rPr>
            </w:pPr>
            <w:r>
              <w:rPr>
                <w:rFonts w:eastAsia="Palemonas" w:cs="Palemonas" w:ascii="Palemonas" w:hAnsi="Palemonas"/>
                <w:b/>
              </w:rPr>
              <w:t xml:space="preserve">         </w:t>
            </w:r>
            <w:r>
              <w:rPr>
                <w:rFonts w:cs="Palemonas" w:ascii="Palemonas" w:hAnsi="Palemonas"/>
                <w:b/>
              </w:rPr>
              <w:t>5. Ši pasiūlyme nurodyta informacija yra konfidenciali /perkančioji organizacija šios informacijos negali atskleisti tretiesiems asmenims/*:</w:t>
            </w:r>
          </w:p>
          <w:tbl>
            <w:tblPr>
              <w:tblW w:w="9771"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635"/>
              <w:gridCol w:w="9135"/>
            </w:tblGrid>
            <w:tr>
              <w:trPr/>
              <w:tc>
                <w:tcPr>
                  <w:tcW w:w="63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Eil.</w:t>
                  </w:r>
                </w:p>
                <w:p>
                  <w:pPr>
                    <w:pStyle w:val="Normal"/>
                    <w:jc w:val="center"/>
                    <w:rPr>
                      <w:rFonts w:ascii="Palemonas" w:hAnsi="Palemonas" w:cs="Palemonas"/>
                    </w:rPr>
                  </w:pPr>
                  <w:r>
                    <w:rPr>
                      <w:rFonts w:cs="Palemonas" w:ascii="Palemonas" w:hAnsi="Palemonas"/>
                    </w:rPr>
                    <w:t>Nr.</w:t>
                  </w:r>
                </w:p>
              </w:tc>
              <w:tc>
                <w:tcPr>
                  <w:tcW w:w="9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Pateikto dokumento pavadinimas*</w:t>
                  </w:r>
                </w:p>
              </w:tc>
            </w:tr>
            <w:tr>
              <w:trPr/>
              <w:tc>
                <w:tcPr>
                  <w:tcW w:w="63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9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r>
            <w:tr>
              <w:trPr/>
              <w:tc>
                <w:tcPr>
                  <w:tcW w:w="63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9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r>
            <w:tr>
              <w:trPr/>
              <w:tc>
                <w:tcPr>
                  <w:tcW w:w="635"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9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r>
          </w:tbl>
          <w:p>
            <w:pPr>
              <w:pStyle w:val="Normal"/>
              <w:ind w:right="0" w:hanging="0"/>
              <w:jc w:val="both"/>
              <w:rPr>
                <w:rFonts w:ascii="Palemonas" w:hAnsi="Palemonas" w:cs="Palemonas"/>
              </w:rPr>
            </w:pPr>
            <w:r>
              <w:rPr>
                <w:rFonts w:cs="Palemonas" w:ascii="Palemonas" w:hAnsi="Palemonas"/>
              </w:rPr>
            </w:r>
          </w:p>
        </w:tc>
      </w:tr>
    </w:tbl>
    <w:p>
      <w:pPr>
        <w:pStyle w:val="Normal"/>
        <w:ind w:firstLine="851"/>
        <w:jc w:val="both"/>
        <w:rPr>
          <w:rFonts w:ascii="Palemonas" w:hAnsi="Palemonas" w:cs="Palemonas"/>
          <w:i/>
          <w:i/>
          <w:sz w:val="20"/>
          <w:szCs w:val="20"/>
        </w:rPr>
      </w:pPr>
      <w:r>
        <w:rPr>
          <w:rFonts w:cs="Palemonas" w:ascii="Palemonas" w:hAnsi="Palemonas"/>
          <w:i/>
          <w:sz w:val="20"/>
          <w:szCs w:val="20"/>
        </w:rPr>
        <w:t>*Pastaba. Tiekėjui nenurodžius, kokia informacija yra konfidenciali, laikoma, kad konfidencialios informacijos pasiūlyme nėra. Tiekėjas negali nurodyti, kad konfidenciali yra pasiūlymo kaina arba, kad visas pasiūlymas yra konfidencialus.</w:t>
      </w:r>
    </w:p>
    <w:p>
      <w:pPr>
        <w:pStyle w:val="Normal"/>
        <w:ind w:firstLine="720"/>
        <w:jc w:val="both"/>
        <w:rPr>
          <w:rFonts w:ascii="Palemonas" w:hAnsi="Palemonas" w:cs="Palemonas"/>
          <w:i/>
          <w:i/>
          <w:sz w:val="20"/>
          <w:szCs w:val="20"/>
        </w:rPr>
      </w:pPr>
      <w:r>
        <w:rPr>
          <w:rFonts w:cs="Palemonas" w:ascii="Palemonas" w:hAnsi="Palemonas"/>
          <w:i/>
          <w:sz w:val="20"/>
          <w:szCs w:val="20"/>
        </w:rPr>
      </w:r>
    </w:p>
    <w:p>
      <w:pPr>
        <w:pStyle w:val="Pagrindiniotekstotrauka"/>
        <w:ind w:firstLine="748"/>
        <w:rPr/>
      </w:pPr>
      <w:r>
        <w:rPr/>
        <w:t>Kartu su pasiūlymu pateikiami šie dokumentai:</w:t>
      </w:r>
    </w:p>
    <w:tbl>
      <w:tblPr>
        <w:tblW w:w="9604" w:type="dxa"/>
        <w:jc w:val="left"/>
        <w:tblInd w:w="249"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557"/>
        <w:gridCol w:w="6342"/>
        <w:gridCol w:w="2705"/>
      </w:tblGrid>
      <w:tr>
        <w:trPr/>
        <w:tc>
          <w:tcPr>
            <w:tcW w:w="557"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Eil.Nr.</w:t>
            </w:r>
          </w:p>
        </w:tc>
        <w:tc>
          <w:tcPr>
            <w:tcW w:w="634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Pateiktų dokumentų pavadinimas</w:t>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jc w:val="center"/>
              <w:rPr>
                <w:rFonts w:ascii="Palemonas" w:hAnsi="Palemonas" w:cs="Palemonas"/>
              </w:rPr>
            </w:pPr>
            <w:r>
              <w:rPr>
                <w:rFonts w:cs="Palemonas" w:ascii="Palemonas" w:hAnsi="Palemonas"/>
              </w:rPr>
              <w:t>Dokumento puslapių skaičius</w:t>
            </w:r>
          </w:p>
        </w:tc>
      </w:tr>
      <w:tr>
        <w:trPr/>
        <w:tc>
          <w:tcPr>
            <w:tcW w:w="557"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634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r>
      <w:tr>
        <w:trPr/>
        <w:tc>
          <w:tcPr>
            <w:tcW w:w="557"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634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Puslapinantrat"/>
              <w:tabs>
                <w:tab w:val="left" w:pos="720" w:leader="none"/>
                <w:tab w:val="center" w:pos="4819" w:leader="none"/>
                <w:tab w:val="right" w:pos="9638" w:leader="none"/>
              </w:tabs>
              <w:snapToGrid w:val="false"/>
              <w:rPr>
                <w:rFonts w:ascii="Palemonas" w:hAnsi="Palemonas" w:cs="Palemonas"/>
                <w:szCs w:val="24"/>
              </w:rPr>
            </w:pPr>
            <w:r>
              <w:rPr>
                <w:rFonts w:cs="Palemonas" w:ascii="Palemonas" w:hAnsi="Palemonas"/>
                <w:szCs w:val="24"/>
              </w:rPr>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szCs w:val="24"/>
              </w:rPr>
            </w:pPr>
            <w:r>
              <w:rPr>
                <w:rFonts w:cs="Palemonas" w:ascii="Palemonas" w:hAnsi="Palemonas"/>
                <w:szCs w:val="24"/>
              </w:rPr>
            </w:r>
          </w:p>
        </w:tc>
      </w:tr>
      <w:tr>
        <w:trPr/>
        <w:tc>
          <w:tcPr>
            <w:tcW w:w="557"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jc w:val="both"/>
              <w:rPr>
                <w:rFonts w:ascii="Palemonas" w:hAnsi="Palemonas" w:cs="Palemonas"/>
              </w:rPr>
            </w:pPr>
            <w:r>
              <w:rPr>
                <w:rFonts w:cs="Palemonas" w:ascii="Palemonas" w:hAnsi="Palemonas"/>
              </w:rPr>
            </w:r>
          </w:p>
        </w:tc>
        <w:tc>
          <w:tcPr>
            <w:tcW w:w="6342"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Puslapinantrat"/>
              <w:tabs>
                <w:tab w:val="left" w:pos="720" w:leader="none"/>
                <w:tab w:val="center" w:pos="4819" w:leader="none"/>
                <w:tab w:val="right" w:pos="9638" w:leader="none"/>
              </w:tabs>
              <w:snapToGrid w:val="false"/>
              <w:rPr>
                <w:rFonts w:ascii="Palemonas" w:hAnsi="Palemonas" w:cs="Palemonas"/>
                <w:szCs w:val="24"/>
              </w:rPr>
            </w:pPr>
            <w:r>
              <w:rPr>
                <w:rFonts w:cs="Palemonas" w:ascii="Palemonas" w:hAnsi="Palemonas"/>
                <w:szCs w:val="24"/>
              </w:rPr>
            </w:r>
          </w:p>
        </w:tc>
        <w:tc>
          <w:tcPr>
            <w:tcW w:w="2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jc w:val="both"/>
              <w:rPr>
                <w:rFonts w:ascii="Palemonas" w:hAnsi="Palemonas" w:cs="Palemonas"/>
                <w:szCs w:val="24"/>
              </w:rPr>
            </w:pPr>
            <w:r>
              <w:rPr>
                <w:rFonts w:cs="Palemonas" w:ascii="Palemonas" w:hAnsi="Palemonas"/>
                <w:szCs w:val="24"/>
              </w:rPr>
            </w:r>
          </w:p>
        </w:tc>
      </w:tr>
    </w:tbl>
    <w:p>
      <w:pPr>
        <w:pStyle w:val="Normal"/>
        <w:jc w:val="both"/>
        <w:rPr>
          <w:rFonts w:ascii="Palemonas" w:hAnsi="Palemonas" w:cs="Palemonas"/>
        </w:rPr>
      </w:pPr>
      <w:r>
        <w:rPr>
          <w:rFonts w:cs="Palemonas" w:ascii="Palemonas" w:hAnsi="Palemonas"/>
        </w:rPr>
      </w:r>
    </w:p>
    <w:p>
      <w:pPr>
        <w:pStyle w:val="Normal"/>
        <w:jc w:val="both"/>
        <w:rPr>
          <w:rFonts w:ascii="Palemonas" w:hAnsi="Palemonas" w:cs="Palemonas"/>
        </w:rPr>
      </w:pPr>
      <w:r>
        <w:rPr>
          <w:rFonts w:cs="Palemonas" w:ascii="Palemonas" w:hAnsi="Palemonas"/>
        </w:rPr>
        <mc:AlternateContent>
          <mc:Choice Requires="wps">
            <w:drawing>
              <wp:anchor behindDoc="0" distT="0" distB="0" distL="114935" distR="114935" simplePos="0" locked="0" layoutInCell="1" allowOverlap="1" relativeHeight="4">
                <wp:simplePos x="0" y="0"/>
                <wp:positionH relativeFrom="column">
                  <wp:posOffset>0</wp:posOffset>
                </wp:positionH>
                <wp:positionV relativeFrom="paragraph">
                  <wp:posOffset>84455</wp:posOffset>
                </wp:positionV>
                <wp:extent cx="119380" cy="119380"/>
                <wp:effectExtent l="0" t="0" r="0" b="0"/>
                <wp:wrapNone/>
                <wp:docPr id="4" name="Kadras2"/>
                <a:graphic xmlns:a="http://schemas.openxmlformats.org/drawingml/2006/main">
                  <a:graphicData uri="http://schemas.microsoft.com/office/word/2010/wordprocessingShape">
                    <wps:wsp>
                      <wps:cNvSpPr/>
                      <wps:spPr>
                        <a:xfrm>
                          <a:off x="0" y="0"/>
                          <a:ext cx="118800" cy="118800"/>
                        </a:xfrm>
                        <a:prstGeom prst="rect">
                          <a:avLst/>
                        </a:prstGeom>
                        <a:noFill/>
                        <a:ln>
                          <a:noFill/>
                        </a:ln>
                      </wps:spPr>
                      <wps:style>
                        <a:lnRef idx="0"/>
                        <a:fillRef idx="0"/>
                        <a:effectRef idx="0"/>
                        <a:fontRef idx="minor"/>
                      </wps:style>
                      <wps:txbx>
                        <w:txbxContent>
                          <w:p>
                            <w:pPr>
                              <w:pStyle w:val="Normal"/>
                              <w:rPr>
                                <w:color w:val="000000"/>
                              </w:rPr>
                            </w:pPr>
                            <w:r>
                              <w:rPr>
                                <w:color w:val="000000"/>
                              </w:rPr>
                            </w:r>
                          </w:p>
                        </w:txbxContent>
                      </wps:txbx>
                      <wps:bodyPr lIns="720" rIns="720" tIns="720" bIns="720">
                        <a:noAutofit/>
                      </wps:bodyPr>
                    </wps:wsp>
                  </a:graphicData>
                </a:graphic>
              </wp:anchor>
            </w:drawing>
          </mc:Choice>
          <mc:Fallback>
            <w:pict>
              <v:rect id="shape_0" ID="Kadras2" stroked="f" style="position:absolute;margin-left:0pt;margin-top:6.65pt;width:9.3pt;height:9.3pt">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p>
    <w:p>
      <w:pPr>
        <w:pStyle w:val="Bodytext"/>
        <w:ind w:firstLine="720"/>
        <w:rPr>
          <w:rFonts w:ascii="Palemonas" w:hAnsi="Palemonas" w:cs="Palemonas"/>
        </w:rPr>
      </w:pPr>
      <w:r>
        <w:rPr>
          <w:rStyle w:val="BodytextChar"/>
          <w:rFonts w:cs="Palemonas" w:ascii="Palemonas" w:hAnsi="Palemonas"/>
          <w:b/>
          <w:bCs/>
          <w:sz w:val="22"/>
          <w:lang w:val="lt-LT"/>
        </w:rPr>
        <w:t>Sutarties įvykdymo užtikrinimui pateiksime</w:t>
      </w:r>
      <w:r>
        <w:rPr>
          <w:rFonts w:cs="Palemonas" w:ascii="Palemonas" w:hAnsi="Palemonas"/>
        </w:rPr>
        <w:t>____________________________________________</w:t>
      </w:r>
    </w:p>
    <w:p>
      <w:pPr>
        <w:pStyle w:val="Normal"/>
        <w:tabs>
          <w:tab w:val="right" w:pos="9639" w:leader="underscore"/>
        </w:tabs>
        <w:jc w:val="both"/>
        <w:rPr>
          <w:rFonts w:ascii="Palemonas" w:hAnsi="Palemonas" w:cs="Palemonas"/>
        </w:rPr>
      </w:pPr>
      <w:r>
        <mc:AlternateContent>
          <mc:Choice Requires="wps">
            <w:drawing>
              <wp:anchor behindDoc="0" distT="0" distB="0" distL="114935" distR="114935" simplePos="0" locked="0" layoutInCell="1" allowOverlap="1" relativeHeight="5">
                <wp:simplePos x="0" y="0"/>
                <wp:positionH relativeFrom="column">
                  <wp:posOffset>-1952625</wp:posOffset>
                </wp:positionH>
                <wp:positionV relativeFrom="paragraph">
                  <wp:posOffset>1513840</wp:posOffset>
                </wp:positionV>
                <wp:extent cx="3054350" cy="223520"/>
                <wp:effectExtent l="0" t="0" r="0" b="0"/>
                <wp:wrapNone/>
                <wp:docPr id="6" name=""/>
                <a:graphic xmlns:a="http://schemas.openxmlformats.org/drawingml/2006/main">
                  <a:graphicData uri="http://schemas.microsoft.com/office/word/2010/wordprocessingShape">
                    <wps:wsp>
                      <wps:cNvSpPr/>
                      <wps:spPr>
                        <a:xfrm rot="16200000">
                          <a:off x="0" y="0"/>
                          <a:ext cx="3053880" cy="22284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153.75pt;margin-top:119.2pt;width:240.4pt;height:17.5pt;rotation:270">
                <w10:wrap type="none"/>
                <v:fill o:detectmouseclick="t" on="false"/>
                <v:stroke color="#3465a4" joinstyle="round" endcap="flat"/>
              </v:rect>
            </w:pict>
          </mc:Fallback>
        </mc:AlternateContent>
      </w:r>
      <w:r>
        <w:rPr>
          <w:rFonts w:cs="Palemonas" w:ascii="Palemonas" w:hAnsi="Palemonas"/>
        </w:rPr>
        <w:tab/>
      </w:r>
    </w:p>
    <w:p>
      <w:pPr>
        <w:pStyle w:val="Normal"/>
        <w:tabs>
          <w:tab w:val="right" w:pos="9639" w:leader="underscore"/>
        </w:tabs>
        <w:jc w:val="center"/>
        <w:rPr>
          <w:rFonts w:ascii="Palemonas" w:hAnsi="Palemonas" w:cs="Palemonas"/>
          <w:sz w:val="20"/>
        </w:rPr>
      </w:pPr>
      <w:r>
        <w:rPr>
          <w:rFonts w:cs="Palemonas" w:ascii="Palemonas" w:hAnsi="Palemonas"/>
          <w:sz w:val="20"/>
        </w:rPr>
        <w:t>(nurodyti užtikrinimo būdą, dydį, dokumentus ir garantą ar laiduotoją)</w:t>
      </w:r>
    </w:p>
    <w:p>
      <w:pPr>
        <w:pStyle w:val="Normal"/>
        <w:ind w:firstLine="720"/>
        <w:jc w:val="both"/>
        <w:rPr>
          <w:rFonts w:ascii="Palemonas" w:hAnsi="Palemonas" w:cs="Palemonas"/>
          <w:sz w:val="20"/>
        </w:rPr>
      </w:pPr>
      <w:r>
        <w:rPr>
          <w:rFonts w:cs="Palemonas" w:ascii="Palemonas" w:hAnsi="Palemonas"/>
          <w:sz w:val="20"/>
        </w:rPr>
      </w:r>
    </w:p>
    <w:p>
      <w:pPr>
        <w:pStyle w:val="Normal"/>
        <w:ind w:firstLine="720"/>
        <w:jc w:val="both"/>
        <w:rPr/>
      </w:pPr>
      <w:r>
        <w:rPr>
          <w:rFonts w:cs="Palemonas" w:ascii="Palemonas" w:hAnsi="Palemonas"/>
        </w:rPr>
        <w:t>Pasiūlymas galioja iki 2016 m. kovo 18 d.</w:t>
      </w:r>
    </w:p>
    <w:p>
      <w:pPr>
        <w:pStyle w:val="Normal"/>
        <w:jc w:val="both"/>
        <w:rPr>
          <w:rFonts w:ascii="Palemonas" w:hAnsi="Palemonas" w:cs="Palemonas"/>
        </w:rPr>
      </w:pPr>
      <w:r>
        <w:rPr>
          <w:rFonts w:cs="Palemonas" w:ascii="Palemonas" w:hAnsi="Palemonas"/>
        </w:rPr>
        <w:softHyphen/>
        <w:softHyphen/>
        <w:softHyphen/>
        <w:softHyphen/>
        <w:softHyphen/>
        <w:softHyphen/>
        <w:softHyphen/>
        <w:softHyphen/>
        <w:softHyphen/>
        <w:softHyphen/>
        <w:softHyphen/>
        <w:softHyphen/>
        <w:softHyphen/>
      </w:r>
    </w:p>
    <w:p>
      <w:pPr>
        <w:pStyle w:val="Normal"/>
        <w:tabs>
          <w:tab w:val="right" w:pos="8640" w:leader="underscore"/>
        </w:tabs>
        <w:jc w:val="both"/>
        <w:rPr>
          <w:rFonts w:ascii="Palemonas" w:hAnsi="Palemonas" w:cs="Palemonas"/>
        </w:rPr>
      </w:pPr>
      <w:r>
        <w:rPr>
          <w:rFonts w:cs="Palemonas" w:ascii="Palemonas" w:hAnsi="Palemonas"/>
        </w:rPr>
      </w:r>
    </w:p>
    <w:p>
      <w:pPr>
        <w:pStyle w:val="Normal"/>
        <w:tabs>
          <w:tab w:val="right" w:pos="8640" w:leader="underscore"/>
        </w:tabs>
        <w:jc w:val="both"/>
        <w:rPr>
          <w:rFonts w:ascii="Palemonas" w:hAnsi="Palemonas" w:cs="Palemonas"/>
        </w:rPr>
      </w:pPr>
      <w:r>
        <w:rPr>
          <w:rFonts w:cs="Palemonas" w:ascii="Palemonas" w:hAnsi="Palemonas"/>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left" w:pos="7920" w:leader="none"/>
        </w:tabs>
        <w:jc w:val="right"/>
        <w:rPr/>
      </w:pPr>
      <w:r>
        <w:rPr>
          <w:rFonts w:cs="Palemonas" w:ascii="Palemonas" w:hAnsi="Palemonas"/>
          <w:b/>
        </w:rPr>
        <w:t>Priedas Nr. 2</w:t>
      </w:r>
    </w:p>
    <w:p>
      <w:pPr>
        <w:pStyle w:val="Normal"/>
        <w:tabs>
          <w:tab w:val="right" w:pos="8640" w:leader="underscore"/>
        </w:tabs>
        <w:jc w:val="both"/>
        <w:rPr>
          <w:rFonts w:ascii="Palemonas" w:hAnsi="Palemonas" w:cs="Palemonas"/>
          <w:b/>
          <w:b/>
        </w:rPr>
      </w:pPr>
      <w:r>
        <w:rPr>
          <w:rFonts w:cs="Palemonas" w:ascii="Palemonas" w:hAnsi="Palemonas"/>
          <w:b/>
        </w:rPr>
      </w:r>
    </w:p>
    <w:p>
      <w:pPr>
        <w:pStyle w:val="Normal"/>
        <w:tabs>
          <w:tab w:val="right" w:pos="8640" w:leader="underscore"/>
        </w:tabs>
        <w:jc w:val="both"/>
        <w:rPr/>
      </w:pPr>
      <w:r>
        <w:rPr/>
      </w:r>
    </w:p>
    <w:p>
      <w:pPr>
        <w:pStyle w:val="Normal"/>
        <w:tabs>
          <w:tab w:val="right" w:pos="8640" w:leader="underscore"/>
        </w:tabs>
        <w:jc w:val="center"/>
        <w:rPr>
          <w:rFonts w:ascii="Palemonas" w:hAnsi="Palemonas" w:cs="Palemonas"/>
          <w:b/>
          <w:b/>
        </w:rPr>
      </w:pPr>
      <w:r>
        <w:rPr>
          <w:rFonts w:cs="Palemonas" w:ascii="Palemonas" w:hAnsi="Palemonas"/>
          <w:b/>
        </w:rPr>
        <w:t>AUTOMOBILINIO KURO (DYZELINO IR A95 MARKĖS BENZINO) PIRKIMO</w:t>
      </w:r>
    </w:p>
    <w:p>
      <w:pPr>
        <w:pStyle w:val="Normal"/>
        <w:tabs>
          <w:tab w:val="right" w:pos="8640" w:leader="underscore"/>
        </w:tabs>
        <w:jc w:val="center"/>
        <w:rPr>
          <w:rFonts w:ascii="Palemonas" w:hAnsi="Palemonas" w:cs="Palemonas"/>
          <w:b/>
          <w:b/>
        </w:rPr>
      </w:pPr>
      <w:r>
        <w:rPr>
          <w:rFonts w:cs="Palemonas" w:ascii="Palemonas" w:hAnsi="Palemonas"/>
          <w:b/>
        </w:rPr>
        <w:t>TECHNINĖS SPECIFIKACIJOS</w:t>
      </w:r>
    </w:p>
    <w:p>
      <w:pPr>
        <w:pStyle w:val="Normal"/>
        <w:jc w:val="both"/>
        <w:rPr>
          <w:rFonts w:ascii="Palemonas" w:hAnsi="Palemonas" w:cs="Palemonas"/>
          <w:b/>
          <w:b/>
        </w:rPr>
      </w:pPr>
      <w:r>
        <w:rPr>
          <w:rFonts w:cs="Palemonas" w:ascii="Palemonas" w:hAnsi="Palemonas"/>
          <w:b/>
        </w:rPr>
      </w:r>
    </w:p>
    <w:p>
      <w:pPr>
        <w:pStyle w:val="Normal"/>
        <w:jc w:val="both"/>
        <w:rPr>
          <w:rFonts w:ascii="Palemonas" w:hAnsi="Palemonas" w:cs="Palemonas"/>
          <w:b/>
          <w:b/>
        </w:rPr>
      </w:pPr>
      <w:r>
        <w:rPr>
          <w:rFonts w:cs="Palemonas" w:ascii="Palemonas" w:hAnsi="Palemonas"/>
          <w:b/>
        </w:rPr>
      </w:r>
    </w:p>
    <w:p>
      <w:pPr>
        <w:pStyle w:val="Normal"/>
        <w:ind w:firstLine="684"/>
        <w:jc w:val="both"/>
        <w:rPr>
          <w:rFonts w:ascii="Palemonas" w:hAnsi="Palemonas" w:cs="Palemonas"/>
        </w:rPr>
      </w:pPr>
      <w:r>
        <w:rPr>
          <w:rFonts w:cs="Palemonas" w:ascii="Palemonas" w:hAnsi="Palemonas"/>
        </w:rPr>
        <w:t xml:space="preserve">Automobilių kuras turi atitikti privalomus kokybės rodiklius, nustatytus Lietuvos Respublikos aplinkos ministro, Lietuvos Respublikos ūkio ministro, Lietuvos Respublikos susisiekimo ministro 2010 m. gruodžio 22 d. įsakymu Nr. 1-348/D1-1014/3-742. „Dėl Lietuvos Respublikoje vartojamų naftos produktų, biodegalų ir skystojo kuro privalomųjų kokybės rodiklių patvirtinimo“ (su vėlesniais papildymais ir pakeitimais) arba lygiaverčius Europos Sąjungos valstybių narių dokumentus. </w:t>
      </w:r>
    </w:p>
    <w:p>
      <w:pPr>
        <w:pStyle w:val="Normal"/>
        <w:ind w:firstLine="684"/>
        <w:jc w:val="both"/>
        <w:rPr>
          <w:rFonts w:ascii="Palemonas" w:hAnsi="Palemonas" w:cs="Palemonas"/>
        </w:rPr>
      </w:pPr>
      <w:r>
        <w:rPr>
          <w:rFonts w:cs="Palemonas" w:ascii="Palemonas" w:hAnsi="Palemonas"/>
        </w:rPr>
        <w:t>Benzinas A95 turi atitikti LST EN 5164, dyzelinas – LST EN ISO 5165, LST EN 15195 ir kitus ES bei tarptautinių standartų nustatytus kokybės reikalavimus.</w:t>
      </w:r>
    </w:p>
    <w:p>
      <w:pPr>
        <w:pStyle w:val="Normal"/>
        <w:ind w:firstLine="684"/>
        <w:jc w:val="both"/>
        <w:rPr>
          <w:rFonts w:ascii="Palemonas" w:hAnsi="Palemonas" w:cs="Palemonas"/>
        </w:rPr>
      </w:pPr>
      <w:r>
        <w:rPr>
          <w:rFonts w:cs="Palemonas" w:ascii="Palemonas" w:hAnsi="Palemonas"/>
        </w:rPr>
        <w:t>Šaltuoju metų periodu Tiekėjas privalo užtikrinti žieminio dyzelino pardavimą.</w:t>
      </w:r>
    </w:p>
    <w:p>
      <w:pPr>
        <w:pStyle w:val="Normal"/>
        <w:ind w:firstLine="684"/>
        <w:jc w:val="both"/>
        <w:rPr>
          <w:rFonts w:ascii="Palemonas" w:hAnsi="Palemonas" w:cs="Palemonas"/>
        </w:rPr>
      </w:pPr>
      <w:r>
        <w:rPr>
          <w:rFonts w:cs="Palemonas" w:ascii="Palemonas" w:hAnsi="Palemonas"/>
        </w:rPr>
        <w:t>Degalai bus perkami 12 mėn. nuo pirkimo sutarties įsigaliojimo datos, su galimybe sutartį pratęsti vieną kartą 12 mėn.</w:t>
      </w:r>
    </w:p>
    <w:p>
      <w:pPr>
        <w:pStyle w:val="Normal"/>
        <w:ind w:firstLine="684"/>
        <w:jc w:val="both"/>
        <w:rPr>
          <w:rFonts w:ascii="Palemonas" w:hAnsi="Palemonas" w:cs="Palemonas"/>
        </w:rPr>
      </w:pPr>
      <w:r>
        <w:rPr>
          <w:rFonts w:cs="Palemonas" w:ascii="Palemonas" w:hAnsi="Palemonas"/>
        </w:rPr>
        <w:t xml:space="preserve">Tiekėjas turi patiekti degalus be išankstinio (avansinio) apmokėjimo. </w:t>
      </w:r>
    </w:p>
    <w:p>
      <w:pPr>
        <w:pStyle w:val="Normal"/>
        <w:ind w:firstLine="684"/>
        <w:jc w:val="both"/>
        <w:rPr>
          <w:rFonts w:ascii="Palemonas" w:hAnsi="Palemonas" w:cs="Palemonas"/>
        </w:rPr>
      </w:pPr>
      <w:r>
        <w:rPr>
          <w:rFonts w:cs="Palemonas" w:ascii="Palemonas" w:hAnsi="Palemonas"/>
        </w:rPr>
        <w:t>Tiekėjas nemokamai aprūpina Perkančiąją organizaciją mikroprocesorinėmis kortelėmis atsiskaitymui už kurą, galiojančiomis Lietuvoje. Išduodamoms kortelėms netaikomas aptarnavimo mokestis.</w:t>
      </w:r>
    </w:p>
    <w:p>
      <w:pPr>
        <w:pStyle w:val="Normal"/>
        <w:ind w:firstLine="684"/>
        <w:jc w:val="both"/>
        <w:rPr>
          <w:color w:val="FF0066"/>
        </w:rPr>
      </w:pPr>
      <w:r>
        <w:rPr>
          <w:rFonts w:cs="Palemonas" w:ascii="Palemonas" w:hAnsi="Palemonas"/>
          <w:color w:val="000000"/>
        </w:rPr>
        <w:t>Orientacinis kortelių skaičius – 10 vnt.</w:t>
      </w:r>
    </w:p>
    <w:p>
      <w:pPr>
        <w:pStyle w:val="Normal"/>
        <w:ind w:firstLine="684"/>
        <w:jc w:val="both"/>
        <w:rPr>
          <w:rFonts w:ascii="Palemonas" w:hAnsi="Palemonas" w:cs="Palemonas"/>
        </w:rPr>
      </w:pPr>
      <w:r>
        <w:rPr>
          <w:rFonts w:cs="Palemonas" w:ascii="Palemonas" w:hAnsi="Palemonas"/>
        </w:rPr>
        <w:t>Perkančiajai organizacijai praradus Tiekėjo išduotą mikroprocesorinę kortelę, nauja kortelė išduodama nemokamai.</w:t>
      </w:r>
    </w:p>
    <w:p>
      <w:pPr>
        <w:pStyle w:val="Normal"/>
        <w:ind w:firstLine="684"/>
        <w:jc w:val="both"/>
        <w:rPr>
          <w:rFonts w:ascii="Palemonas" w:hAnsi="Palemonas" w:cs="Palemonas"/>
        </w:rPr>
      </w:pPr>
      <w:r>
        <w:rPr>
          <w:rFonts w:cs="Palemonas" w:ascii="Palemonas" w:hAnsi="Palemonas"/>
        </w:rPr>
        <w:t>Kortelės turi būti paruoštos ir perkančiajai organizacijai pateiktos per 7 (septynias) kalendorines dienas nuo kortelių išdavimui reikalingų duomenų pateikimo dienos. Sutarties galiojimo metu kortelių skaičius gali keistis. Naujos kortelės turi būti išduodamos per 7 (septynias) kalendorines dienas nuo kortelei reikalingų duomenų pateikimo dienos. Kortelės turi būti apsaugotos PIN kodu.</w:t>
      </w:r>
    </w:p>
    <w:p>
      <w:pPr>
        <w:pStyle w:val="Normal"/>
        <w:ind w:firstLine="684"/>
        <w:jc w:val="both"/>
        <w:rPr>
          <w:rFonts w:ascii="Palemonas" w:hAnsi="Palemonas" w:cs="Palemonas"/>
        </w:rPr>
      </w:pPr>
      <w:r>
        <w:rPr>
          <w:rFonts w:cs="Palemonas" w:ascii="Palemonas" w:hAnsi="Palemonas"/>
        </w:rPr>
        <w:t>Tiekėjas privalo turėti galimybę parduoti visas parduodamų degalų rūšis ir visą skyriuje „Pirkimo objektas“ nurodytą reikalingą degalų kiekį.</w:t>
      </w:r>
    </w:p>
    <w:p>
      <w:pPr>
        <w:pStyle w:val="Normal"/>
        <w:ind w:firstLine="684"/>
        <w:jc w:val="both"/>
        <w:rPr/>
      </w:pPr>
      <w:r>
        <w:rPr>
          <w:rFonts w:cs="Palemonas" w:ascii="Palemonas" w:hAnsi="Palemonas"/>
        </w:rPr>
        <w:t>Tiekėjas turi garantuoti degalų užpylimą degalinėse, esančiose Palangos mieste ir degalinėse, esančiose kituose nurodytuose Lietuvos miestuose visą parą įskaitant poilsio ir švenčių dienas.</w:t>
      </w:r>
    </w:p>
    <w:p>
      <w:pPr>
        <w:pStyle w:val="Normal"/>
        <w:ind w:firstLine="684"/>
        <w:jc w:val="both"/>
        <w:rPr>
          <w:rFonts w:ascii="Palemonas" w:hAnsi="Palemonas" w:cs="Palemonas"/>
        </w:rPr>
      </w:pPr>
      <w:r>
        <w:rPr>
          <w:rFonts w:cs="Palemonas" w:ascii="Palemonas" w:hAnsi="Palemonas"/>
        </w:rPr>
        <w:t>Tiekėjas privalo sudaryti sąlygas perkančiajai organizacijai įsigyti degalus pagal faktinį perkančiosios organizacijos poreikį, bet kurioje tiekėjo tinklo degalinėje, atsiskaitant tiekėjo išduotomis kortelėmis.</w:t>
      </w:r>
    </w:p>
    <w:p>
      <w:pPr>
        <w:pStyle w:val="Normal"/>
        <w:ind w:firstLine="684"/>
        <w:jc w:val="both"/>
        <w:rPr>
          <w:rFonts w:ascii="Palemonas" w:hAnsi="Palemonas" w:cs="Palemonas"/>
        </w:rPr>
      </w:pPr>
      <w:r>
        <w:rPr>
          <w:rFonts w:cs="Palemonas" w:ascii="Palemonas" w:hAnsi="Palemonas"/>
        </w:rPr>
        <w:t>Tiekėjo siūlomos sąlygos vienodai bus taikomos visose jo turimo degalinių tinklo vietose.</w:t>
      </w:r>
    </w:p>
    <w:p>
      <w:pPr>
        <w:pStyle w:val="Normal"/>
        <w:ind w:firstLine="684"/>
        <w:jc w:val="both"/>
        <w:rPr/>
      </w:pPr>
      <w:r>
        <w:rPr>
          <w:rFonts w:cs="Palemonas" w:ascii="Palemonas" w:hAnsi="Palemonas"/>
        </w:rPr>
        <w:t xml:space="preserve">Tiekėjo degalinės būtinos šiuose Lietuvos miestuose: Palanga, Klaipėda, Kaunas, Šiauliai, Vilnius. </w:t>
      </w:r>
    </w:p>
    <w:p>
      <w:pPr>
        <w:pStyle w:val="Normal"/>
        <w:pBdr>
          <w:bottom w:val="single" w:sz="8" w:space="2" w:color="000001"/>
        </w:pBdr>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p>
      <w:pPr>
        <w:pStyle w:val="Normal"/>
        <w:tabs>
          <w:tab w:val="right" w:pos="8640" w:leader="underscore"/>
        </w:tabs>
        <w:jc w:val="both"/>
        <w:rPr/>
      </w:pPr>
      <w:r>
        <w:rPr/>
      </w:r>
    </w:p>
    <w:tbl>
      <w:tblPr>
        <w:tblW w:w="2760" w:type="dxa"/>
        <w:jc w:val="left"/>
        <w:tblInd w:w="6948" w:type="dxa"/>
        <w:tblBorders/>
        <w:tblCellMar>
          <w:top w:w="0" w:type="dxa"/>
          <w:left w:w="108" w:type="dxa"/>
          <w:bottom w:w="0" w:type="dxa"/>
          <w:right w:w="108" w:type="dxa"/>
        </w:tblCellMar>
      </w:tblPr>
      <w:tblGrid>
        <w:gridCol w:w="2760"/>
      </w:tblGrid>
      <w:tr>
        <w:trPr/>
        <w:tc>
          <w:tcPr>
            <w:tcW w:w="2760" w:type="dxa"/>
            <w:tcBorders/>
            <w:shd w:fill="auto" w:val="clear"/>
          </w:tcPr>
          <w:p>
            <w:pPr>
              <w:pStyle w:val="Normal"/>
              <w:jc w:val="right"/>
              <w:rPr>
                <w:rFonts w:ascii="Palemonas" w:hAnsi="Palemonas" w:cs="Palemonas"/>
                <w:b/>
                <w:b/>
              </w:rPr>
            </w:pPr>
            <w:r>
              <w:rPr>
                <w:rFonts w:cs="Palemonas" w:ascii="Palemonas" w:hAnsi="Palemonas"/>
                <w:b/>
              </w:rPr>
              <w:t>Priedas Nr. 3</w:t>
            </w:r>
          </w:p>
        </w:tc>
      </w:tr>
    </w:tbl>
    <w:p>
      <w:pPr>
        <w:pStyle w:val="Normal"/>
        <w:jc w:val="both"/>
        <w:rPr>
          <w:color w:val="FF0000"/>
        </w:rPr>
      </w:pPr>
      <w:r>
        <w:rPr>
          <w:color w:val="FF0000"/>
        </w:rPr>
        <w:t>(forma nekeičiama, turi būti užpildyti visi 4 punktai)</w:t>
      </w:r>
    </w:p>
    <w:p>
      <w:pPr>
        <w:pStyle w:val="Normal"/>
        <w:shd w:val="clear" w:fill="FFFFFF"/>
        <w:jc w:val="center"/>
        <w:rPr>
          <w:b/>
          <w:b/>
          <w:bCs/>
          <w:color w:val="000000"/>
        </w:rPr>
      </w:pPr>
      <w:r>
        <w:rPr>
          <w:b/>
          <w:color w:val="000000"/>
        </w:rPr>
        <w:t>(</w:t>
      </w:r>
      <w:r>
        <w:rPr>
          <w:b/>
          <w:bCs/>
          <w:color w:val="000000"/>
        </w:rPr>
        <w:t xml:space="preserve">Tiekėjo deklaracijos </w:t>
      </w:r>
      <w:r>
        <w:rPr>
          <w:b/>
          <w:color w:val="000000"/>
        </w:rPr>
        <w:t>formos pavyzdys)</w:t>
      </w:r>
    </w:p>
    <w:p>
      <w:pPr>
        <w:pStyle w:val="Normal"/>
        <w:shd w:val="clear" w:fill="FFFFFF"/>
        <w:jc w:val="right"/>
        <w:rPr>
          <w:b/>
          <w:b/>
          <w:bCs/>
          <w:color w:val="000000"/>
          <w:sz w:val="16"/>
          <w:szCs w:val="16"/>
        </w:rPr>
      </w:pPr>
      <w:r>
        <w:rPr>
          <w:b/>
          <w:bCs/>
          <w:color w:val="000000"/>
          <w:sz w:val="16"/>
          <w:szCs w:val="16"/>
        </w:rPr>
      </w:r>
    </w:p>
    <w:p>
      <w:pPr>
        <w:pStyle w:val="Normal"/>
        <w:ind w:right="0" w:hanging="0"/>
        <w:jc w:val="center"/>
        <w:rPr>
          <w:sz w:val="20"/>
          <w:szCs w:val="16"/>
        </w:rPr>
      </w:pPr>
      <w:r>
        <w:rPr>
          <w:sz w:val="20"/>
          <w:szCs w:val="16"/>
        </w:rPr>
        <w:t>Herbas arba prekių ženklas</w:t>
      </w:r>
    </w:p>
    <w:p>
      <w:pPr>
        <w:pStyle w:val="Normal"/>
        <w:ind w:right="0" w:hanging="0"/>
        <w:jc w:val="center"/>
        <w:rPr>
          <w:sz w:val="20"/>
          <w:szCs w:val="16"/>
        </w:rPr>
      </w:pPr>
      <w:r>
        <w:rPr>
          <w:sz w:val="20"/>
          <w:szCs w:val="16"/>
        </w:rPr>
      </w:r>
    </w:p>
    <w:p>
      <w:pPr>
        <w:pStyle w:val="Normal"/>
        <w:ind w:right="0" w:hanging="0"/>
        <w:jc w:val="center"/>
        <w:rPr>
          <w:sz w:val="20"/>
          <w:szCs w:val="16"/>
        </w:rPr>
      </w:pPr>
      <w:r>
        <w:rPr>
          <w:sz w:val="20"/>
          <w:szCs w:val="16"/>
        </w:rPr>
        <w:t>(Tiekėjo pavadinimas)</w:t>
      </w:r>
    </w:p>
    <w:p>
      <w:pPr>
        <w:pStyle w:val="Normal"/>
        <w:ind w:right="0" w:hanging="0"/>
        <w:jc w:val="center"/>
        <w:rPr>
          <w:sz w:val="20"/>
          <w:szCs w:val="16"/>
        </w:rPr>
      </w:pPr>
      <w:r>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pPr>
        <w:pStyle w:val="Normal"/>
        <w:ind w:right="0" w:hanging="0"/>
        <w:jc w:val="center"/>
        <w:rPr>
          <w:sz w:val="16"/>
          <w:szCs w:val="16"/>
        </w:rPr>
      </w:pPr>
      <w:r>
        <w:rPr>
          <w:sz w:val="16"/>
          <w:szCs w:val="16"/>
        </w:rPr>
      </w:r>
    </w:p>
    <w:p>
      <w:pPr>
        <w:pStyle w:val="Normal"/>
        <w:jc w:val="both"/>
        <w:rPr/>
      </w:pPr>
      <w:r>
        <w:rPr/>
        <w:t>__________________________</w:t>
      </w:r>
    </w:p>
    <w:p>
      <w:pPr>
        <w:pStyle w:val="Normal"/>
        <w:tabs>
          <w:tab w:val="center" w:pos="2520" w:leader="none"/>
        </w:tabs>
        <w:jc w:val="both"/>
        <w:rPr/>
      </w:pPr>
      <w:r>
        <w:rPr/>
        <w:t>(Adresatas (perkančioji organizacija))</w:t>
      </w:r>
    </w:p>
    <w:p>
      <w:pPr>
        <w:pStyle w:val="CentrBoldm"/>
        <w:rPr>
          <w:rFonts w:ascii="Times New Roman" w:hAnsi="Times New Roman" w:cs="Times New Roman"/>
          <w:b w:val="false"/>
          <w:b w:val="false"/>
          <w:bCs w:val="false"/>
          <w:sz w:val="24"/>
          <w:lang w:val="lt-LT"/>
        </w:rPr>
      </w:pPr>
      <w:r>
        <w:rPr>
          <w:rFonts w:cs="Times New Roman" w:ascii="Times New Roman" w:hAnsi="Times New Roman"/>
          <w:sz w:val="24"/>
          <w:lang w:val="lt-LT"/>
        </w:rPr>
        <w:t>TIEKĖJO DEKLARACIJA</w:t>
      </w:r>
    </w:p>
    <w:p>
      <w:pPr>
        <w:pStyle w:val="Normal"/>
        <w:shd w:val="clear" w:fill="FFFFFF"/>
        <w:jc w:val="center"/>
        <w:rPr>
          <w:b/>
          <w:b/>
          <w:bCs/>
          <w:color w:val="000000"/>
        </w:rPr>
      </w:pPr>
      <w:r>
        <w:rPr/>
        <w:t>_____________</w:t>
      </w:r>
      <w:r>
        <w:rPr>
          <w:b/>
          <w:bCs/>
          <w:color w:val="000000"/>
        </w:rPr>
        <w:t xml:space="preserve"> </w:t>
      </w:r>
      <w:r>
        <w:rPr/>
        <w:t>Nr.______</w:t>
      </w:r>
    </w:p>
    <w:p>
      <w:pPr>
        <w:pStyle w:val="Normal"/>
        <w:shd w:val="clear" w:fill="FFFFFF"/>
        <w:ind w:left="2592" w:firstLine="1296"/>
        <w:rPr>
          <w:bCs/>
          <w:color w:val="000000"/>
        </w:rPr>
      </w:pPr>
      <w:r>
        <w:rPr>
          <w:bCs/>
          <w:color w:val="000000"/>
        </w:rPr>
        <w:t xml:space="preserve"> </w:t>
      </w:r>
      <w:r>
        <w:rPr>
          <w:bCs/>
          <w:color w:val="000000"/>
        </w:rPr>
        <w:t>(Data)</w:t>
      </w:r>
    </w:p>
    <w:p>
      <w:pPr>
        <w:pStyle w:val="Normal"/>
        <w:shd w:val="clear" w:fill="FFFFFF"/>
        <w:jc w:val="center"/>
        <w:rPr>
          <w:bCs/>
          <w:color w:val="000000"/>
        </w:rPr>
      </w:pPr>
      <w:r>
        <w:rPr>
          <w:bCs/>
          <w:color w:val="000000"/>
        </w:rPr>
        <w:t>_____________</w:t>
      </w:r>
    </w:p>
    <w:p>
      <w:pPr>
        <w:pStyle w:val="Normal"/>
        <w:shd w:val="clear" w:fill="FFFFFF"/>
        <w:jc w:val="center"/>
        <w:rPr/>
      </w:pPr>
      <w:r>
        <w:rPr/>
        <w:t>(Sudarymo vieta)</w:t>
      </w:r>
    </w:p>
    <w:tbl>
      <w:tblPr>
        <w:tblW w:w="9828" w:type="dxa"/>
        <w:jc w:val="left"/>
        <w:tblInd w:w="0" w:type="dxa"/>
        <w:tblBorders/>
        <w:tblCellMar>
          <w:top w:w="0" w:type="dxa"/>
          <w:left w:w="108" w:type="dxa"/>
          <w:bottom w:w="0" w:type="dxa"/>
          <w:right w:w="108" w:type="dxa"/>
        </w:tblCellMar>
      </w:tblPr>
      <w:tblGrid>
        <w:gridCol w:w="9828"/>
      </w:tblGrid>
      <w:tr>
        <w:trPr/>
        <w:tc>
          <w:tcPr>
            <w:tcW w:w="9828" w:type="dxa"/>
            <w:tcBorders/>
            <w:shd w:fill="auto" w:val="clear"/>
          </w:tcPr>
          <w:p>
            <w:pPr>
              <w:pStyle w:val="Bodytext"/>
              <w:ind w:right="0" w:firstLine="900"/>
              <w:rPr>
                <w:rFonts w:ascii="Times New Roman" w:hAnsi="Times New Roman" w:cs="Times New Roman"/>
                <w:sz w:val="24"/>
                <w:szCs w:val="24"/>
                <w:lang w:val="lt-LT"/>
              </w:rPr>
            </w:pPr>
            <w:r>
              <w:rPr>
                <w:rFonts w:cs="Times New Roman" w:ascii="Times New Roman" w:hAnsi="Times New Roman"/>
                <w:sz w:val="24"/>
                <w:szCs w:val="24"/>
                <w:lang w:val="lt-LT"/>
              </w:rPr>
              <w:t>1. Aš, ______________________________________________________________ ,</w:t>
            </w:r>
          </w:p>
        </w:tc>
      </w:tr>
      <w:tr>
        <w:trPr/>
        <w:tc>
          <w:tcPr>
            <w:tcW w:w="9828" w:type="dxa"/>
            <w:tcBorders/>
            <w:shd w:fill="auto" w:val="clear"/>
          </w:tcPr>
          <w:p>
            <w:pPr>
              <w:pStyle w:val="Bodytext"/>
              <w:ind w:right="0" w:hanging="0"/>
              <w:jc w:val="center"/>
              <w:rPr>
                <w:rFonts w:ascii="Times New Roman" w:hAnsi="Times New Roman" w:cs="Times New Roman"/>
                <w:sz w:val="24"/>
                <w:szCs w:val="24"/>
                <w:lang w:val="lt-LT"/>
              </w:rPr>
            </w:pPr>
            <w:r>
              <w:rPr>
                <w:rFonts w:cs="Times New Roman" w:ascii="Times New Roman" w:hAnsi="Times New Roman"/>
                <w:position w:val="6"/>
                <w:sz w:val="24"/>
                <w:szCs w:val="24"/>
                <w:lang w:val="lt-LT"/>
              </w:rPr>
              <w:t>(Tiekėjo vadovo ar jo įgalioto asmens pareigų pavadinimas, vardas ir pavardė)</w:t>
            </w:r>
          </w:p>
        </w:tc>
      </w:tr>
      <w:tr>
        <w:trPr/>
        <w:tc>
          <w:tcPr>
            <w:tcW w:w="9828" w:type="dxa"/>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sz w:val="24"/>
                <w:szCs w:val="24"/>
                <w:lang w:val="lt-LT"/>
              </w:rPr>
              <w:t>tvirtinu, kad mano vadovaujamas (-a) (atstovaujamas (-a))_____________________________ ,</w:t>
            </w:r>
          </w:p>
        </w:tc>
      </w:tr>
      <w:tr>
        <w:trPr/>
        <w:tc>
          <w:tcPr>
            <w:tcW w:w="9828" w:type="dxa"/>
            <w:tcBorders/>
            <w:shd w:fill="auto" w:val="clear"/>
          </w:tcPr>
          <w:p>
            <w:pPr>
              <w:pStyle w:val="Bodytext"/>
              <w:ind w:right="0" w:hanging="0"/>
              <w:jc w:val="center"/>
              <w:rPr>
                <w:rFonts w:ascii="Times New Roman" w:hAnsi="Times New Roman" w:cs="Times New Roman"/>
                <w:sz w:val="24"/>
                <w:szCs w:val="24"/>
                <w:lang w:val="lt-LT"/>
              </w:rPr>
            </w:pPr>
            <w:r>
              <w:rPr>
                <w:rFonts w:cs="Times New Roman" w:ascii="Times New Roman" w:hAnsi="Times New Roman"/>
                <w:position w:val="6"/>
                <w:sz w:val="24"/>
                <w:szCs w:val="24"/>
                <w:lang w:val="lt-LT"/>
              </w:rPr>
              <w:t xml:space="preserve">                                                                                </w:t>
            </w:r>
            <w:r>
              <w:rPr>
                <w:rFonts w:cs="Times New Roman" w:ascii="Times New Roman" w:hAnsi="Times New Roman"/>
                <w:position w:val="6"/>
                <w:sz w:val="24"/>
                <w:szCs w:val="24"/>
                <w:lang w:val="lt-LT"/>
              </w:rPr>
              <w:t>(Tiekėjo pavadinimas)</w:t>
            </w:r>
          </w:p>
        </w:tc>
      </w:tr>
      <w:tr>
        <w:trPr/>
        <w:tc>
          <w:tcPr>
            <w:tcW w:w="9828" w:type="dxa"/>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sz w:val="24"/>
                <w:szCs w:val="24"/>
                <w:lang w:val="lt-LT"/>
              </w:rPr>
              <w:t>dalyvaujantis (-i) ______________________________________________________________</w:t>
            </w:r>
          </w:p>
        </w:tc>
      </w:tr>
      <w:tr>
        <w:trPr/>
        <w:tc>
          <w:tcPr>
            <w:tcW w:w="9828" w:type="dxa"/>
            <w:tcBorders/>
            <w:shd w:fill="auto" w:val="clear"/>
          </w:tcPr>
          <w:p>
            <w:pPr>
              <w:pStyle w:val="Bodytext"/>
              <w:ind w:right="0" w:hanging="0"/>
              <w:jc w:val="center"/>
              <w:rPr>
                <w:rFonts w:ascii="Times New Roman" w:hAnsi="Times New Roman" w:cs="Times New Roman"/>
                <w:sz w:val="24"/>
                <w:szCs w:val="24"/>
                <w:lang w:val="lt-LT"/>
              </w:rPr>
            </w:pPr>
            <w:r>
              <w:rPr>
                <w:rFonts w:cs="Times New Roman" w:ascii="Times New Roman" w:hAnsi="Times New Roman"/>
                <w:position w:val="6"/>
                <w:sz w:val="24"/>
                <w:szCs w:val="24"/>
                <w:lang w:val="lt-LT"/>
              </w:rPr>
              <w:t>(Perkančiosios organizacijos pavadinimas)</w:t>
            </w:r>
          </w:p>
        </w:tc>
      </w:tr>
      <w:tr>
        <w:trPr/>
        <w:tc>
          <w:tcPr>
            <w:tcW w:w="9828" w:type="dxa"/>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sz w:val="24"/>
                <w:szCs w:val="24"/>
                <w:lang w:val="lt-LT"/>
              </w:rPr>
              <w:t>atliekamame _________________________________________________________________</w:t>
            </w:r>
          </w:p>
        </w:tc>
      </w:tr>
      <w:tr>
        <w:trPr/>
        <w:tc>
          <w:tcPr>
            <w:tcW w:w="9828" w:type="dxa"/>
            <w:tcBorders/>
            <w:shd w:fill="auto" w:val="clear"/>
          </w:tcPr>
          <w:p>
            <w:pPr>
              <w:pStyle w:val="Bodytext"/>
              <w:ind w:right="0" w:hanging="0"/>
              <w:jc w:val="center"/>
              <w:rPr>
                <w:rFonts w:ascii="Times New Roman" w:hAnsi="Times New Roman" w:cs="Times New Roman"/>
                <w:sz w:val="24"/>
                <w:szCs w:val="24"/>
                <w:lang w:val="lt-LT"/>
              </w:rPr>
            </w:pPr>
            <w:r>
              <w:rPr>
                <w:rFonts w:cs="Times New Roman" w:ascii="Times New Roman" w:hAnsi="Times New Roman"/>
                <w:position w:val="6"/>
                <w:sz w:val="24"/>
                <w:szCs w:val="24"/>
                <w:lang w:val="lt-LT"/>
              </w:rPr>
              <w:t>(Pirkimo objekto pavadinimas, pirkimo numeris, pirkimo būdas)</w:t>
            </w:r>
          </w:p>
        </w:tc>
      </w:tr>
      <w:tr>
        <w:trPr/>
        <w:tc>
          <w:tcPr>
            <w:tcW w:w="9828" w:type="dxa"/>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sz w:val="24"/>
                <w:szCs w:val="24"/>
                <w:lang w:val="lt-LT"/>
              </w:rPr>
              <w:t>___________________________________________________________________________ ,</w:t>
            </w:r>
          </w:p>
        </w:tc>
      </w:tr>
      <w:tr>
        <w:trPr/>
        <w:tc>
          <w:tcPr>
            <w:tcW w:w="9828" w:type="dxa"/>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sz w:val="24"/>
                <w:szCs w:val="24"/>
                <w:lang w:val="lt-LT"/>
              </w:rPr>
              <w:t>skelbtame ___________________________________________________________________________ ,</w:t>
            </w:r>
          </w:p>
        </w:tc>
      </w:tr>
      <w:tr>
        <w:trPr/>
        <w:tc>
          <w:tcPr>
            <w:tcW w:w="9828" w:type="dxa"/>
            <w:tcBorders/>
            <w:shd w:fill="auto" w:val="clear"/>
          </w:tcPr>
          <w:p>
            <w:pPr>
              <w:pStyle w:val="Bodytext"/>
              <w:ind w:right="0" w:hanging="0"/>
              <w:jc w:val="center"/>
              <w:rPr>
                <w:rFonts w:ascii="Times New Roman" w:hAnsi="Times New Roman" w:cs="Times New Roman"/>
                <w:sz w:val="24"/>
                <w:szCs w:val="24"/>
                <w:lang w:val="lt-LT"/>
              </w:rPr>
            </w:pPr>
            <w:r>
              <w:rPr>
                <w:rFonts w:cs="Times New Roman" w:ascii="Times New Roman" w:hAnsi="Times New Roman"/>
                <w:position w:val="6"/>
                <w:sz w:val="24"/>
                <w:szCs w:val="24"/>
                <w:lang w:val="lt-LT"/>
              </w:rPr>
              <w:t>(Leidinio pavadinimas, kuriame paskelbtas skelbimas apie pirkimą, data ir numeris)</w:t>
            </w:r>
          </w:p>
          <w:p>
            <w:pPr>
              <w:pStyle w:val="Bodytext"/>
              <w:ind w:right="0" w:hanging="0"/>
              <w:jc w:val="center"/>
              <w:rPr>
                <w:rFonts w:ascii="Times New Roman" w:hAnsi="Times New Roman" w:cs="Times New Roman"/>
                <w:sz w:val="24"/>
                <w:szCs w:val="24"/>
                <w:lang w:val="lt-LT"/>
              </w:rPr>
            </w:pPr>
            <w:r>
              <w:rPr>
                <w:rFonts w:cs="Times New Roman" w:ascii="Times New Roman" w:hAnsi="Times New Roman"/>
                <w:sz w:val="24"/>
                <w:szCs w:val="24"/>
                <w:lang w:val="lt-LT"/>
              </w:rPr>
            </w:r>
          </w:p>
        </w:tc>
      </w:tr>
    </w:tbl>
    <w:p>
      <w:pPr>
        <w:pStyle w:val="Bodytext"/>
        <w:ind w:hanging="0"/>
        <w:rPr/>
      </w:pPr>
      <w:r>
        <w:rPr>
          <w:rFonts w:cs="Times New Roman" w:ascii="Times New Roman" w:hAnsi="Times New Roman"/>
          <w:spacing w:val="2"/>
          <w:sz w:val="24"/>
          <w:szCs w:val="24"/>
          <w:lang w:val="lt-LT"/>
        </w:rPr>
        <w:t>nėra su kreditoriais sudaręs taikos sutarties, sustabdęs ar apribojęs savo veiklos,</w:t>
      </w:r>
      <w:r>
        <w:rPr>
          <w:rFonts w:cs="Times New Roman" w:ascii="Times New Roman" w:hAnsi="Times New Roman"/>
          <w:lang w:val="lt-LT"/>
        </w:rPr>
        <w:t xml:space="preserve"> </w:t>
      </w:r>
      <w:r>
        <w:rPr>
          <w:rFonts w:cs="Times New Roman" w:ascii="Times New Roman" w:hAnsi="Times New Roman"/>
          <w:sz w:val="24"/>
          <w:szCs w:val="24"/>
          <w:lang w:val="lt-LT"/>
        </w:rPr>
        <w:t>nesiekia priverstinio likvidavimo procedūros ar susitarimo su kreditoriais,</w:t>
      </w:r>
      <w:r>
        <w:rPr>
          <w:rFonts w:cs="Times New Roman" w:ascii="Times New Roman" w:hAnsi="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Pr>
          <w:rFonts w:cs="Times New Roman" w:ascii="Times New Roman" w:hAnsi="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pPr>
        <w:pStyle w:val="Bodytext"/>
        <w:ind w:firstLine="720"/>
        <w:rPr/>
      </w:pPr>
      <w:r>
        <w:rPr>
          <w:rFonts w:cs="Times New Roman" w:ascii="Times New Roman" w:hAnsi="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Pr>
          <w:rFonts w:cs="Times New Roman" w:ascii="Times New Roman" w:hAnsi="Times New Roman"/>
          <w:spacing w:val="0"/>
          <w:sz w:val="24"/>
          <w:szCs w:val="24"/>
          <w:lang w:val="lt-LT"/>
        </w:rPr>
        <w:t>2008, Nr. 81-3179</w:t>
      </w:r>
      <w:r>
        <w:rPr>
          <w:rFonts w:cs="Times New Roman" w:ascii="Times New Roman" w:hAnsi="Times New Roman"/>
          <w:sz w:val="24"/>
          <w:szCs w:val="24"/>
          <w:lang w:val="lt-LT"/>
        </w:rPr>
        <w:t>) pateiktas pasiūlymas bus atmestas.</w:t>
      </w:r>
    </w:p>
    <w:p>
      <w:pPr>
        <w:pStyle w:val="Bodytext"/>
        <w:ind w:firstLine="720"/>
        <w:rPr/>
      </w:pPr>
      <w:r>
        <w:rPr>
          <w:rFonts w:cs="Times New Roman" w:ascii="Times New Roman" w:hAnsi="Times New Roman"/>
          <w:spacing w:val="0"/>
          <w:sz w:val="24"/>
          <w:szCs w:val="24"/>
          <w:lang w:val="lt-LT"/>
        </w:rPr>
        <w:t>3. Tiekėjas už deklaracijoje pateiktos informacijos teisingumą atsako įstatymų nustatyta tvarka</w:t>
      </w:r>
      <w:r>
        <w:rPr>
          <w:rFonts w:cs="Times New Roman" w:ascii="Times New Roman" w:hAnsi="Times New Roman"/>
          <w:sz w:val="24"/>
          <w:szCs w:val="24"/>
          <w:lang w:val="lt-LT"/>
        </w:rPr>
        <w:t>.</w:t>
      </w:r>
    </w:p>
    <w:p>
      <w:pPr>
        <w:pStyle w:val="Bodytext"/>
        <w:ind w:firstLine="720"/>
        <w:rPr/>
      </w:pPr>
      <w:r>
        <w:rPr/>
        <w:t>4. Jeigu viešajame pirkime dalyvauja ūkio subjektų grupė, deklaraciją pildo kiekvienas ūkio subjektas.</w:t>
      </w:r>
    </w:p>
    <w:tbl>
      <w:tblPr>
        <w:tblW w:w="9828" w:type="dxa"/>
        <w:jc w:val="left"/>
        <w:tblInd w:w="0" w:type="dxa"/>
        <w:tblBorders>
          <w:bottom w:val="single" w:sz="4" w:space="0" w:color="000001"/>
          <w:insideH w:val="single" w:sz="4" w:space="0" w:color="000001"/>
        </w:tblBorders>
        <w:tblCellMar>
          <w:top w:w="0" w:type="dxa"/>
          <w:left w:w="108" w:type="dxa"/>
          <w:bottom w:w="0" w:type="dxa"/>
          <w:right w:w="108" w:type="dxa"/>
        </w:tblCellMar>
      </w:tblPr>
      <w:tblGrid>
        <w:gridCol w:w="3284"/>
        <w:gridCol w:w="603"/>
        <w:gridCol w:w="1988"/>
        <w:gridCol w:w="696"/>
        <w:gridCol w:w="2616"/>
        <w:gridCol w:w="640"/>
      </w:tblGrid>
      <w:tr>
        <w:trPr>
          <w:trHeight w:val="285" w:hRule="atLeast"/>
        </w:trPr>
        <w:tc>
          <w:tcPr>
            <w:tcW w:w="3284" w:type="dxa"/>
            <w:tcBorders>
              <w:bottom w:val="single" w:sz="4" w:space="0" w:color="000001"/>
              <w:insideH w:val="single" w:sz="4" w:space="0" w:color="000001"/>
            </w:tcBorders>
            <w:shd w:fill="auto" w:val="clear"/>
          </w:tcPr>
          <w:p>
            <w:pPr>
              <w:pStyle w:val="Normal"/>
              <w:snapToGrid w:val="false"/>
              <w:ind w:right="0" w:hanging="0"/>
              <w:rPr/>
            </w:pPr>
            <w:r>
              <w:rPr/>
            </w:r>
          </w:p>
        </w:tc>
        <w:tc>
          <w:tcPr>
            <w:tcW w:w="603" w:type="dxa"/>
            <w:tcBorders>
              <w:bottom w:val="single" w:sz="4" w:space="0" w:color="000001"/>
              <w:insideH w:val="single" w:sz="4" w:space="0" w:color="000001"/>
            </w:tcBorders>
            <w:shd w:fill="auto" w:val="clear"/>
          </w:tcPr>
          <w:p>
            <w:pPr>
              <w:pStyle w:val="Normal"/>
              <w:snapToGrid w:val="false"/>
              <w:ind w:right="0" w:hanging="0"/>
              <w:jc w:val="center"/>
              <w:rPr/>
            </w:pPr>
            <w:r>
              <w:rPr/>
            </w:r>
          </w:p>
        </w:tc>
        <w:tc>
          <w:tcPr>
            <w:tcW w:w="1988" w:type="dxa"/>
            <w:tcBorders>
              <w:bottom w:val="single" w:sz="4" w:space="0" w:color="000001"/>
              <w:insideH w:val="single" w:sz="4" w:space="0" w:color="000001"/>
            </w:tcBorders>
            <w:shd w:fill="auto" w:val="clear"/>
          </w:tcPr>
          <w:p>
            <w:pPr>
              <w:pStyle w:val="Normal"/>
              <w:snapToGrid w:val="false"/>
              <w:ind w:right="0" w:hanging="0"/>
              <w:jc w:val="center"/>
              <w:rPr/>
            </w:pPr>
            <w:r>
              <w:rPr/>
            </w:r>
          </w:p>
        </w:tc>
        <w:tc>
          <w:tcPr>
            <w:tcW w:w="696" w:type="dxa"/>
            <w:tcBorders>
              <w:bottom w:val="single" w:sz="4" w:space="0" w:color="000001"/>
              <w:insideH w:val="single" w:sz="4" w:space="0" w:color="000001"/>
            </w:tcBorders>
            <w:shd w:fill="auto" w:val="clear"/>
          </w:tcPr>
          <w:p>
            <w:pPr>
              <w:pStyle w:val="Normal"/>
              <w:snapToGrid w:val="false"/>
              <w:ind w:right="0" w:hanging="0"/>
              <w:jc w:val="center"/>
              <w:rPr/>
            </w:pPr>
            <w:r>
              <w:rPr/>
            </w:r>
          </w:p>
        </w:tc>
        <w:tc>
          <w:tcPr>
            <w:tcW w:w="2616" w:type="dxa"/>
            <w:tcBorders>
              <w:bottom w:val="single" w:sz="4" w:space="0" w:color="000001"/>
              <w:insideH w:val="single" w:sz="4" w:space="0" w:color="000001"/>
            </w:tcBorders>
            <w:shd w:fill="auto" w:val="clear"/>
          </w:tcPr>
          <w:p>
            <w:pPr>
              <w:pStyle w:val="Normal"/>
              <w:snapToGrid w:val="false"/>
              <w:ind w:right="0" w:hanging="0"/>
              <w:jc w:val="right"/>
              <w:rPr/>
            </w:pPr>
            <w:r>
              <w:rPr/>
            </w:r>
          </w:p>
        </w:tc>
        <w:tc>
          <w:tcPr>
            <w:tcW w:w="640" w:type="dxa"/>
            <w:tcBorders>
              <w:bottom w:val="single" w:sz="4" w:space="0" w:color="000001"/>
              <w:insideH w:val="single" w:sz="4" w:space="0" w:color="000001"/>
            </w:tcBorders>
            <w:shd w:fill="auto" w:val="clear"/>
          </w:tcPr>
          <w:p>
            <w:pPr>
              <w:pStyle w:val="Normal"/>
              <w:snapToGrid w:val="false"/>
              <w:ind w:right="0" w:hanging="0"/>
              <w:jc w:val="right"/>
              <w:rPr/>
            </w:pPr>
            <w:r>
              <w:rPr/>
            </w:r>
          </w:p>
        </w:tc>
      </w:tr>
      <w:tr>
        <w:trPr>
          <w:trHeight w:val="186" w:hRule="atLeast"/>
        </w:trPr>
        <w:tc>
          <w:tcPr>
            <w:tcW w:w="3284" w:type="dxa"/>
            <w:tcBorders>
              <w:top w:val="single" w:sz="4" w:space="0" w:color="000001"/>
              <w:bottom w:val="single" w:sz="4" w:space="0" w:color="000001"/>
              <w:insideH w:val="single" w:sz="4" w:space="0" w:color="000001"/>
            </w:tcBorders>
            <w:shd w:fill="auto" w:val="clear"/>
          </w:tcPr>
          <w:p>
            <w:pPr>
              <w:pStyle w:val="Bodytext"/>
              <w:ind w:right="0" w:hanging="0"/>
              <w:rPr>
                <w:rFonts w:ascii="Times New Roman" w:hAnsi="Times New Roman" w:cs="Times New Roman"/>
                <w:sz w:val="24"/>
                <w:szCs w:val="24"/>
                <w:lang w:val="lt-LT"/>
              </w:rPr>
            </w:pPr>
            <w:r>
              <w:rPr>
                <w:rFonts w:cs="Times New Roman" w:ascii="Times New Roman" w:hAnsi="Times New Roman"/>
                <w:position w:val="6"/>
                <w:sz w:val="24"/>
                <w:szCs w:val="24"/>
                <w:lang w:val="lt-LT"/>
              </w:rPr>
              <w:t>(Deklaraciją sudariusio asmens pareigų pavadinimas*)</w:t>
            </w:r>
          </w:p>
        </w:tc>
        <w:tc>
          <w:tcPr>
            <w:tcW w:w="603" w:type="dxa"/>
            <w:tcBorders>
              <w:top w:val="single" w:sz="4" w:space="0" w:color="000001"/>
              <w:bottom w:val="single" w:sz="4" w:space="0" w:color="000001"/>
              <w:insideH w:val="single" w:sz="4" w:space="0" w:color="000001"/>
            </w:tcBorders>
            <w:shd w:fill="auto" w:val="clear"/>
          </w:tcPr>
          <w:p>
            <w:pPr>
              <w:pStyle w:val="Normal"/>
              <w:snapToGrid w:val="false"/>
              <w:ind w:right="0" w:hanging="0"/>
              <w:jc w:val="center"/>
              <w:rPr>
                <w:rFonts w:ascii="Times New Roman" w:hAnsi="Times New Roman" w:cs="Times New Roman"/>
                <w:sz w:val="24"/>
                <w:szCs w:val="24"/>
                <w:lang w:val="lt-LT"/>
              </w:rPr>
            </w:pPr>
            <w:r>
              <w:rPr>
                <w:rFonts w:cs="Times New Roman"/>
                <w:sz w:val="24"/>
                <w:szCs w:val="24"/>
                <w:lang w:val="lt-LT"/>
              </w:rPr>
            </w:r>
          </w:p>
        </w:tc>
        <w:tc>
          <w:tcPr>
            <w:tcW w:w="1988" w:type="dxa"/>
            <w:tcBorders>
              <w:top w:val="single" w:sz="4" w:space="0" w:color="000001"/>
              <w:bottom w:val="single" w:sz="4" w:space="0" w:color="000001"/>
              <w:insideH w:val="single" w:sz="4" w:space="0" w:color="000001"/>
            </w:tcBorders>
            <w:shd w:fill="auto" w:val="clear"/>
          </w:tcPr>
          <w:p>
            <w:pPr>
              <w:pStyle w:val="Normal"/>
              <w:ind w:right="0" w:hanging="0"/>
              <w:jc w:val="center"/>
              <w:rPr/>
            </w:pPr>
            <w:r>
              <w:rPr>
                <w:position w:val="24"/>
              </w:rPr>
              <w:t>(Parašas*)</w:t>
            </w:r>
            <w:r>
              <w:rPr>
                <w:i/>
              </w:rPr>
              <w:t xml:space="preserve"> </w:t>
            </w:r>
          </w:p>
        </w:tc>
        <w:tc>
          <w:tcPr>
            <w:tcW w:w="696" w:type="dxa"/>
            <w:tcBorders>
              <w:top w:val="single" w:sz="4" w:space="0" w:color="000001"/>
              <w:bottom w:val="single" w:sz="4" w:space="0" w:color="000001"/>
              <w:insideH w:val="single" w:sz="4" w:space="0" w:color="000001"/>
            </w:tcBorders>
            <w:shd w:fill="auto" w:val="clear"/>
          </w:tcPr>
          <w:p>
            <w:pPr>
              <w:pStyle w:val="Normal"/>
              <w:snapToGrid w:val="false"/>
              <w:ind w:right="0" w:hanging="0"/>
              <w:jc w:val="center"/>
              <w:rPr/>
            </w:pPr>
            <w:r>
              <w:rPr/>
            </w:r>
          </w:p>
        </w:tc>
        <w:tc>
          <w:tcPr>
            <w:tcW w:w="2616" w:type="dxa"/>
            <w:tcBorders>
              <w:top w:val="single" w:sz="4" w:space="0" w:color="000001"/>
              <w:bottom w:val="single" w:sz="4" w:space="0" w:color="000001"/>
              <w:insideH w:val="single" w:sz="4" w:space="0" w:color="000001"/>
            </w:tcBorders>
            <w:shd w:fill="auto" w:val="clear"/>
          </w:tcPr>
          <w:p>
            <w:pPr>
              <w:pStyle w:val="Normal"/>
              <w:ind w:right="0" w:hanging="0"/>
              <w:jc w:val="center"/>
              <w:rPr/>
            </w:pPr>
            <w:r>
              <w:rPr>
                <w:position w:val="24"/>
              </w:rPr>
              <w:t>(Vardas ir pavardė*)</w:t>
            </w:r>
            <w:r>
              <w:rPr>
                <w:i/>
              </w:rPr>
              <w:t xml:space="preserve"> </w:t>
            </w:r>
          </w:p>
        </w:tc>
        <w:tc>
          <w:tcPr>
            <w:tcW w:w="640" w:type="dxa"/>
            <w:tcBorders>
              <w:top w:val="single" w:sz="4" w:space="0" w:color="000001"/>
              <w:bottom w:val="single" w:sz="4" w:space="0" w:color="000001"/>
              <w:insideH w:val="single" w:sz="4" w:space="0" w:color="000001"/>
            </w:tcBorders>
            <w:shd w:fill="auto" w:val="clear"/>
          </w:tcPr>
          <w:p>
            <w:pPr>
              <w:pStyle w:val="Normal"/>
              <w:snapToGrid w:val="false"/>
              <w:ind w:right="0" w:hanging="0"/>
              <w:jc w:val="center"/>
              <w:rPr/>
            </w:pPr>
            <w:r>
              <w:rPr/>
            </w:r>
          </w:p>
        </w:tc>
      </w:tr>
    </w:tbl>
    <w:p>
      <w:pPr>
        <w:pStyle w:val="Normal"/>
        <w:ind w:firstLine="851"/>
        <w:jc w:val="both"/>
        <w:rPr/>
      </w:pPr>
      <w:r>
        <w:rPr>
          <w:sz w:val="20"/>
          <w:szCs w:val="20"/>
        </w:rPr>
        <w:t>*</w:t>
      </w:r>
      <w:r>
        <w:rPr>
          <w:color w:val="000000"/>
          <w:sz w:val="20"/>
          <w:szCs w:val="20"/>
        </w:rPr>
        <w:t xml:space="preserve">Pastaba. </w:t>
      </w:r>
      <w:r>
        <w:rPr>
          <w:sz w:val="20"/>
          <w:szCs w:val="20"/>
        </w:rPr>
        <w:t>Jeigu perkančioji organizacija pirkimą atlieka CVP IS priemonėmis, šis dokumentas teikiamas pasirašytas saugiu elektroniniu parašu. Tais atvejais, kai pirkimo dokumentuose nustatyta, kad visas pasiūlymas pasirašomas saugiu elektroniniu parašu, šio dokumento atskirai pasirašyti neprivaloma.</w:t>
      </w:r>
    </w:p>
    <w:sectPr>
      <w:headerReference w:type="default" r:id="rId7"/>
      <w:type w:val="nextPage"/>
      <w:pgSz w:w="11906" w:h="16838"/>
      <w:pgMar w:left="1701" w:right="567" w:header="567" w:top="1701" w:footer="0" w:bottom="11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Palemonas">
    <w:charset w:val="ba"/>
    <w:family w:val="roman"/>
    <w:pitch w:val="variable"/>
  </w:font>
  <w:font w:name="Symbol">
    <w:charset w:val="ba"/>
    <w:family w:val="roman"/>
    <w:pitch w:val="variable"/>
  </w:font>
  <w:font w:name="Wingdings">
    <w:charset w:val="ba"/>
    <w:family w:val="roman"/>
    <w:pitch w:val="variable"/>
  </w:font>
  <w:font w:name="Courier New">
    <w:charset w:val="ba"/>
    <w:family w:val="roman"/>
    <w:pitch w:val="variable"/>
  </w:font>
  <w:font w:name="Tahoma">
    <w:charset w:val="ba"/>
    <w:family w:val="roman"/>
    <w:pitch w:val="variable"/>
  </w:font>
  <w:font w:name="TimesLT">
    <w:altName w:val="Times New Roman"/>
    <w:charset w:val="ba"/>
    <w:family w:val="roman"/>
    <w:pitch w:val="variable"/>
  </w:font>
  <w:font w:name="Liberation Sans">
    <w:altName w:val="Arial"/>
    <w:charset w:val="ba"/>
    <w:family w:val="roman"/>
    <w:pitch w:val="variable"/>
  </w:font>
  <w:font w:name="HelveticaLT">
    <w:charset w:val="ba"/>
    <w:family w:val="roman"/>
    <w:pitch w:val="variable"/>
  </w:font>
  <w:font w:name="Arial Unicode MS">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center"/>
      <w:rPr/>
    </w:pPr>
    <w:r>
      <w:rPr/>
      <w:fldChar w:fldCharType="begin"/>
    </w:r>
    <w:r>
      <w:instrText> PAGE </w:instrText>
    </w:r>
    <w:r>
      <w:fldChar w:fldCharType="separate"/>
    </w:r>
    <w:r>
      <w:t>2</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center"/>
      <w:rPr/>
    </w:pPr>
    <w:r>
      <w:rPr/>
      <w:fldChar w:fldCharType="begin"/>
    </w:r>
    <w:r>
      <w:instrText> PAGE </w:instrText>
    </w:r>
    <w:r>
      <w:fldChar w:fldCharType="separate"/>
    </w:r>
    <w:r>
      <w:t>16</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1077"/>
        </w:tabs>
        <w:ind w:left="0" w:hanging="0"/>
      </w:pPr>
      <w:rPr>
        <w:rFonts w:ascii="Palemonas" w:hAnsi="Palemonas" w:cs="Palemona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5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lt-LT"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lt-LT" w:eastAsia="zh-CN" w:bidi="ar-SA"/>
    </w:rPr>
  </w:style>
  <w:style w:type="paragraph" w:styleId="Antrat1">
    <w:name w:val="Antraštė 1"/>
    <w:basedOn w:val="Normal"/>
    <w:next w:val="Normal"/>
    <w:pPr>
      <w:keepNext/>
      <w:jc w:val="center"/>
      <w:outlineLvl w:val="0"/>
    </w:pPr>
    <w:rPr>
      <w:b/>
      <w:bCs/>
    </w:rPr>
  </w:style>
  <w:style w:type="paragraph" w:styleId="Antrat2">
    <w:name w:val="Antraštė 2"/>
    <w:basedOn w:val="Normal"/>
    <w:next w:val="Normal"/>
    <w:pPr>
      <w:keepNext/>
      <w:spacing w:before="240" w:after="60"/>
      <w:outlineLvl w:val="1"/>
    </w:pPr>
    <w:rPr>
      <w:rFonts w:ascii="Arial" w:hAnsi="Arial" w:cs="Arial"/>
      <w:b/>
      <w:bCs/>
      <w:i/>
      <w:iCs/>
      <w:sz w:val="28"/>
      <w:szCs w:val="28"/>
    </w:rPr>
  </w:style>
  <w:style w:type="paragraph" w:styleId="Antrat3">
    <w:name w:val="Antraštė 3"/>
    <w:basedOn w:val="Normal"/>
    <w:next w:val="Normal"/>
    <w:pPr>
      <w:keepNext/>
      <w:spacing w:before="240" w:after="60"/>
      <w:outlineLvl w:val="2"/>
    </w:pPr>
    <w:rPr>
      <w:rFonts w:ascii="Arial" w:hAnsi="Arial" w:cs="Arial"/>
      <w:b/>
      <w:bCs/>
      <w:sz w:val="26"/>
      <w:szCs w:val="26"/>
    </w:rPr>
  </w:style>
  <w:style w:type="paragraph" w:styleId="Antrat4">
    <w:name w:val="Antraštė 4"/>
    <w:basedOn w:val="Normal"/>
    <w:next w:val="Normal"/>
    <w:pPr>
      <w:keepNext/>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emonas" w:hAnsi="Palemonas" w:cs="Palemona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style>
  <w:style w:type="character" w:styleId="WW8Num5z0">
    <w:name w:val="WW8Num5z0"/>
    <w:qFormat/>
    <w:rPr>
      <w:b w:val="false"/>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rPr>
  </w:style>
  <w:style w:type="character" w:styleId="WW8Num8z1">
    <w:name w:val="WW8Num8z1"/>
    <w:qFormat/>
    <w:rPr>
      <w:b w:val="false"/>
    </w:rPr>
  </w:style>
  <w:style w:type="character" w:styleId="WW8Num8z2">
    <w:name w:val="WW8Num8z2"/>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DefaultParagraphFont">
    <w:name w:val="Default Paragraph Font"/>
    <w:qFormat/>
    <w:rPr/>
  </w:style>
  <w:style w:type="character" w:styleId="SpecialiojiymaCharChar">
    <w:name w:val="Specialioji žyma Char Char"/>
    <w:basedOn w:val="DefaultParagraphFont"/>
    <w:qFormat/>
    <w:rPr>
      <w:sz w:val="24"/>
      <w:lang w:val="lt-LT" w:bidi="ar-SA"/>
    </w:rPr>
  </w:style>
  <w:style w:type="character" w:styleId="CharChar">
    <w:name w:val=" Char Char"/>
    <w:basedOn w:val="DefaultParagraphFont"/>
    <w:qFormat/>
    <w:rPr>
      <w:rFonts w:ascii="Tahoma" w:hAnsi="Tahoma" w:cs="Tahoma"/>
      <w:sz w:val="16"/>
      <w:szCs w:val="16"/>
      <w:lang w:val="lt-LT" w:bidi="ar-SA"/>
    </w:rPr>
  </w:style>
  <w:style w:type="character" w:styleId="Internetosaitas">
    <w:name w:val="Interneto saitas"/>
    <w:basedOn w:val="DefaultParagraphFont"/>
    <w:rPr>
      <w:color w:val="0000FF"/>
      <w:u w:val="single"/>
    </w:rPr>
  </w:style>
  <w:style w:type="character" w:styleId="BodytextChar">
    <w:name w:val="Body text Char"/>
    <w:basedOn w:val="DefaultParagraphFont"/>
    <w:qFormat/>
    <w:rPr>
      <w:rFonts w:ascii="TimesLT;Times New Roman" w:hAnsi="TimesLT;Times New Roman" w:cs="TimesLT;Times New Roman"/>
      <w:lang w:val="en-US" w:bidi="ar-SA"/>
    </w:rPr>
  </w:style>
  <w:style w:type="character" w:styleId="CharChar10">
    <w:name w:val=" Char Char10"/>
    <w:basedOn w:val="DefaultParagraphFont"/>
    <w:qFormat/>
    <w:rPr>
      <w:rFonts w:eastAsia="Times New Roman" w:cs="Times New Roman"/>
      <w:szCs w:val="20"/>
      <w:lang w:val="lt-LT"/>
    </w:rPr>
  </w:style>
  <w:style w:type="character" w:styleId="MAZASChar">
    <w:name w:val="MAZAS Char"/>
    <w:qFormat/>
    <w:rPr>
      <w:rFonts w:ascii="TimesLT;Times New Roman" w:hAnsi="TimesLT;Times New Roman" w:cs="TimesLT;Times New Roman"/>
      <w:color w:val="000000"/>
      <w:sz w:val="8"/>
      <w:szCs w:val="8"/>
      <w:lang w:val="en-US" w:bidi="ar-SA"/>
    </w:rPr>
  </w:style>
  <w:style w:type="character" w:styleId="CharChar7">
    <w:name w:val=" Char Char7"/>
    <w:basedOn w:val="DefaultParagraphFont"/>
    <w:qFormat/>
    <w:rPr>
      <w:sz w:val="24"/>
      <w:szCs w:val="24"/>
      <w:lang w:val="lt-LT" w:bidi="ar-SA"/>
    </w:rPr>
  </w:style>
  <w:style w:type="character" w:styleId="CharCharDiagramaDiagramaChar">
    <w:name w:val=" Char Char Diagrama Diagrama Char"/>
    <w:basedOn w:val="DefaultParagraphFont"/>
    <w:qFormat/>
    <w:rPr>
      <w:rFonts w:ascii="Tahoma" w:hAnsi="Tahoma" w:cs="Tahoma"/>
      <w:lang w:val="en-US" w:bidi="ar-SA"/>
    </w:rPr>
  </w:style>
  <w:style w:type="character" w:styleId="CharChar5">
    <w:name w:val=" Char Char5"/>
    <w:qFormat/>
    <w:rPr>
      <w:rFonts w:ascii="Courier New" w:hAnsi="Courier New" w:cs="Courier New"/>
      <w:lang w:val="lt-LT" w:bidi="ar-SA"/>
    </w:rPr>
  </w:style>
  <w:style w:type="character" w:styleId="BodyText3Char">
    <w:name w:val="Body Text 3 Char"/>
    <w:basedOn w:val="DefaultParagraphFont"/>
    <w:qFormat/>
    <w:rPr>
      <w:sz w:val="16"/>
      <w:szCs w:val="16"/>
      <w:lang w:val="lt-LT" w:bidi="ar-SA"/>
    </w:rPr>
  </w:style>
  <w:style w:type="character" w:styleId="DiagramaDiagrama13Char">
    <w:name w:val=" Diagrama Diagrama13 Char"/>
    <w:basedOn w:val="DefaultParagraphFont"/>
    <w:qFormat/>
    <w:rPr>
      <w:rFonts w:ascii="Tahoma" w:hAnsi="Tahoma" w:cs="Tahoma"/>
      <w:lang w:val="en-US" w:bidi="ar-SA"/>
    </w:rPr>
  </w:style>
  <w:style w:type="character" w:styleId="ListLabel1">
    <w:name w:val="ListLabel 1"/>
    <w:qFormat/>
    <w:rPr>
      <w:rFonts w:ascii="Palemonas" w:hAnsi="Palemonas" w:cs="Palemonas"/>
    </w:rPr>
  </w:style>
  <w:style w:type="character" w:styleId="ListLabel2">
    <w:name w:val="ListLabel 2"/>
    <w:qFormat/>
    <w:rPr>
      <w:rFonts w:ascii="Palemonas" w:hAnsi="Palemonas" w:cs="Palemonas"/>
    </w:rPr>
  </w:style>
  <w:style w:type="character" w:styleId="ListLabel3">
    <w:name w:val="ListLabel 3"/>
    <w:qFormat/>
    <w:rPr>
      <w:rFonts w:ascii="Palemonas" w:hAnsi="Palemonas" w:cs="Palemonas"/>
    </w:rPr>
  </w:style>
  <w:style w:type="character" w:styleId="ListLabel4">
    <w:name w:val="ListLabel 4"/>
    <w:qFormat/>
    <w:rPr>
      <w:rFonts w:ascii="Palemonas" w:hAnsi="Palemonas" w:cs="Palemonas"/>
    </w:rPr>
  </w:style>
  <w:style w:type="character" w:styleId="ListLabel5">
    <w:name w:val="ListLabel 5"/>
    <w:qFormat/>
    <w:rPr>
      <w:rFonts w:ascii="Palemonas" w:hAnsi="Palemonas" w:cs="Palemonas"/>
    </w:rPr>
  </w:style>
  <w:style w:type="character" w:styleId="ListLabel6">
    <w:name w:val="ListLabel 6"/>
    <w:qFormat/>
    <w:rPr>
      <w:rFonts w:ascii="Palemonas" w:hAnsi="Palemonas" w:cs="Palemonas"/>
    </w:rPr>
  </w:style>
  <w:style w:type="character" w:styleId="ListLabel7">
    <w:name w:val="ListLabel 7"/>
    <w:qFormat/>
    <w:rPr>
      <w:rFonts w:ascii="Palemonas" w:hAnsi="Palemonas" w:cs="Palemonas"/>
    </w:rPr>
  </w:style>
  <w:style w:type="character" w:styleId="ListLabel8">
    <w:name w:val="ListLabel 8"/>
    <w:qFormat/>
    <w:rPr>
      <w:rFonts w:ascii="Palemonas" w:hAnsi="Palemonas" w:cs="Palemonas"/>
    </w:rPr>
  </w:style>
  <w:style w:type="paragraph" w:styleId="Antrat">
    <w:name w:val="Antraštė"/>
    <w:basedOn w:val="Normal"/>
    <w:next w:val="Pagrindinistekstas"/>
    <w:qFormat/>
    <w:pPr>
      <w:keepNext/>
      <w:spacing w:before="240" w:after="120"/>
    </w:pPr>
    <w:rPr>
      <w:rFonts w:ascii="Liberation Sans" w:hAnsi="Liberation Sans" w:eastAsia="Microsoft YaHei" w:cs="Mangal"/>
      <w:sz w:val="28"/>
      <w:szCs w:val="28"/>
    </w:rPr>
  </w:style>
  <w:style w:type="paragraph" w:styleId="Pagrindinistekstas">
    <w:name w:val="Pagrindinis tekstas"/>
    <w:basedOn w:val="Normal"/>
    <w:pPr>
      <w:spacing w:before="0" w:after="120"/>
    </w:pPr>
    <w:rPr>
      <w:szCs w:val="20"/>
    </w:rPr>
  </w:style>
  <w:style w:type="paragraph" w:styleId="Sraas">
    <w:name w:val="Sąrašas"/>
    <w:basedOn w:val="Pagrindinistekstas"/>
    <w:pPr/>
    <w:rPr>
      <w:rFonts w:cs="Mangal"/>
    </w:rPr>
  </w:style>
  <w:style w:type="paragraph" w:styleId="Pavadinimas">
    <w:name w:val="Pavadinimas"/>
    <w:basedOn w:val="Normal"/>
    <w:pPr>
      <w:suppressLineNumbers/>
      <w:spacing w:before="120" w:after="120"/>
    </w:pPr>
    <w:rPr>
      <w:rFonts w:cs="Mangal"/>
      <w:i/>
      <w:iCs/>
      <w:sz w:val="24"/>
      <w:szCs w:val="24"/>
    </w:rPr>
  </w:style>
  <w:style w:type="paragraph" w:styleId="Rodykl">
    <w:name w:val="Rodyklė"/>
    <w:basedOn w:val="Normal"/>
    <w:qFormat/>
    <w:pPr>
      <w:suppressLineNumbers/>
    </w:pPr>
    <w:rPr>
      <w:rFonts w:cs="Mangal"/>
    </w:rPr>
  </w:style>
  <w:style w:type="paragraph" w:styleId="DiagramaDiagrama1">
    <w:name w:val=" Diagrama Diagrama1"/>
    <w:basedOn w:val="Normal"/>
    <w:qFormat/>
    <w:pPr>
      <w:spacing w:lineRule="exact" w:line="240" w:before="0" w:after="160"/>
    </w:pPr>
    <w:rPr>
      <w:rFonts w:ascii="Tahoma" w:hAnsi="Tahoma" w:cs="Tahoma"/>
      <w:sz w:val="20"/>
      <w:szCs w:val="20"/>
      <w:lang w:val="en-US"/>
    </w:rPr>
  </w:style>
  <w:style w:type="paragraph" w:styleId="Pagrindiniotekstotrauka">
    <w:name w:val="Pagrindinio teksto įtrauka"/>
    <w:basedOn w:val="Normal"/>
    <w:pPr>
      <w:ind w:firstLine="851"/>
      <w:jc w:val="both"/>
    </w:pPr>
    <w:rPr/>
  </w:style>
  <w:style w:type="paragraph" w:styleId="Inaa">
    <w:name w:val="Išnaša"/>
    <w:basedOn w:val="Normal"/>
    <w:pPr/>
    <w:rPr>
      <w:rFonts w:ascii="HelveticaLT" w:hAnsi="HelveticaLT" w:cs="HelveticaLT"/>
      <w:sz w:val="20"/>
      <w:szCs w:val="20"/>
      <w:lang w:val="en-US"/>
    </w:rPr>
  </w:style>
  <w:style w:type="paragraph" w:styleId="Xl75">
    <w:name w:val="xl75"/>
    <w:basedOn w:val="Normal"/>
    <w:qFormat/>
    <w:pPr>
      <w:spacing w:before="280" w:after="280"/>
      <w:jc w:val="center"/>
      <w:textAlignment w:val="center"/>
    </w:pPr>
    <w:rPr>
      <w:rFonts w:ascii="Arial Unicode MS" w:hAnsi="Arial Unicode MS" w:eastAsia="Arial Unicode MS" w:cs="Arial Unicode MS"/>
      <w:lang w:val="en-GB"/>
    </w:rPr>
  </w:style>
  <w:style w:type="paragraph" w:styleId="Puslapinantrat">
    <w:name w:val="Puslapinė antraštė"/>
    <w:basedOn w:val="Normal"/>
    <w:pPr>
      <w:tabs>
        <w:tab w:val="center" w:pos="4819" w:leader="none"/>
        <w:tab w:val="right" w:pos="9638" w:leader="none"/>
      </w:tabs>
    </w:pPr>
    <w:rPr>
      <w:szCs w:val="20"/>
    </w:rPr>
  </w:style>
  <w:style w:type="paragraph" w:styleId="BalloonText">
    <w:name w:val="Balloon Text"/>
    <w:basedOn w:val="Normal"/>
    <w:qFormat/>
    <w:pPr/>
    <w:rPr>
      <w:rFonts w:ascii="Tahoma" w:hAnsi="Tahoma" w:cs="Tahoma"/>
      <w:sz w:val="16"/>
      <w:szCs w:val="16"/>
    </w:rPr>
  </w:style>
  <w:style w:type="paragraph" w:styleId="Point1">
    <w:name w:val="Point 1"/>
    <w:basedOn w:val="Normal"/>
    <w:qFormat/>
    <w:pPr>
      <w:spacing w:before="120" w:after="120"/>
      <w:ind w:left="1418" w:hanging="567"/>
      <w:jc w:val="both"/>
    </w:pPr>
    <w:rPr>
      <w:szCs w:val="20"/>
      <w:lang w:val="en-GB"/>
    </w:rPr>
  </w:style>
  <w:style w:type="paragraph" w:styleId="Bodytext">
    <w:name w:val="Body text"/>
    <w:qFormat/>
    <w:pPr>
      <w:widowControl/>
      <w:bidi w:val="0"/>
      <w:ind w:firstLine="312"/>
      <w:jc w:val="both"/>
    </w:pPr>
    <w:rPr>
      <w:rFonts w:ascii="TimesLT;Times New Roman" w:hAnsi="TimesLT;Times New Roman" w:eastAsia="Times New Roman" w:cs="TimesLT;Times New Roman"/>
      <w:color w:val="00000A"/>
      <w:sz w:val="20"/>
      <w:szCs w:val="20"/>
      <w:lang w:val="en-US" w:eastAsia="zh-CN" w:bidi="ar-SA"/>
    </w:rPr>
  </w:style>
  <w:style w:type="paragraph" w:styleId="CentrBoldm">
    <w:name w:val="CentrBoldm"/>
    <w:basedOn w:val="Normal"/>
    <w:qFormat/>
    <w:pPr>
      <w:jc w:val="center"/>
    </w:pPr>
    <w:rPr>
      <w:rFonts w:ascii="TimesLT;Times New Roman" w:hAnsi="TimesLT;Times New Roman" w:cs="TimesLT;Times New Roman"/>
      <w:b/>
      <w:bCs/>
      <w:sz w:val="20"/>
      <w:lang w:val="en-US"/>
    </w:rPr>
  </w:style>
  <w:style w:type="paragraph" w:styleId="Linija">
    <w:name w:val="linija"/>
    <w:basedOn w:val="Normal"/>
    <w:qFormat/>
    <w:pPr>
      <w:spacing w:before="280" w:after="280"/>
    </w:pPr>
    <w:rPr/>
  </w:style>
  <w:style w:type="paragraph" w:styleId="NormalJustified">
    <w:name w:val="Normal + Justified"/>
    <w:basedOn w:val="Normal"/>
    <w:qFormat/>
    <w:pPr>
      <w:spacing w:lineRule="auto" w:line="276" w:before="0" w:after="200"/>
    </w:pPr>
    <w:rPr>
      <w:rFonts w:eastAsia="Calibri"/>
      <w:szCs w:val="22"/>
    </w:rPr>
  </w:style>
  <w:style w:type="paragraph" w:styleId="ListBullet2">
    <w:name w:val="List Bullet 2"/>
    <w:basedOn w:val="Normal"/>
    <w:qFormat/>
    <w:pPr>
      <w:widowControl w:val="false"/>
      <w:tabs>
        <w:tab w:val="left" w:pos="567" w:leader="none"/>
        <w:tab w:val="left" w:pos="993" w:leader="none"/>
        <w:tab w:val="center" w:pos="4536" w:leader="none"/>
        <w:tab w:val="left" w:pos="7938" w:leader="none"/>
        <w:tab w:val="right" w:pos="9356" w:leader="none"/>
      </w:tabs>
    </w:pPr>
    <w:rPr>
      <w:lang w:val="nb-NO"/>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Patvirtinta">
    <w:name w:val="Patvirtinta"/>
    <w:qFormat/>
    <w:pPr>
      <w:widowControl/>
      <w:tabs>
        <w:tab w:val="left" w:pos="1304" w:leader="none"/>
        <w:tab w:val="left" w:pos="1457" w:leader="none"/>
        <w:tab w:val="left" w:pos="1604" w:leader="none"/>
        <w:tab w:val="left" w:pos="1757" w:leader="none"/>
      </w:tabs>
      <w:bidi w:val="0"/>
      <w:ind w:left="5953" w:hanging="0"/>
      <w:jc w:val="left"/>
    </w:pPr>
    <w:rPr>
      <w:rFonts w:ascii="TimesLT;Times New Roman" w:hAnsi="TimesLT;Times New Roman" w:eastAsia="Times New Roman" w:cs="TimesLT;Times New Roman"/>
      <w:color w:val="00000A"/>
      <w:sz w:val="20"/>
      <w:szCs w:val="20"/>
      <w:lang w:val="en-US" w:eastAsia="zh-CN" w:bidi="ar-SA"/>
    </w:rPr>
  </w:style>
  <w:style w:type="paragraph" w:styleId="MAZAS">
    <w:name w:val="MAZAS"/>
    <w:qFormat/>
    <w:pPr>
      <w:widowControl/>
      <w:bidi w:val="0"/>
      <w:ind w:firstLine="312"/>
      <w:jc w:val="both"/>
    </w:pPr>
    <w:rPr>
      <w:rFonts w:ascii="TimesLT;Times New Roman" w:hAnsi="TimesLT;Times New Roman" w:eastAsia="Times New Roman" w:cs="TimesLT;Times New Roman"/>
      <w:color w:val="000000"/>
      <w:sz w:val="8"/>
      <w:szCs w:val="8"/>
      <w:lang w:val="en-US" w:eastAsia="zh-CN" w:bidi="ar-SA"/>
    </w:rPr>
  </w:style>
  <w:style w:type="paragraph" w:styleId="Puslapinporat">
    <w:name w:val="Puslapinė poraštė"/>
    <w:basedOn w:val="Normal"/>
    <w:pPr>
      <w:tabs>
        <w:tab w:val="center" w:pos="4819" w:leader="none"/>
        <w:tab w:val="right" w:pos="9638" w:leader="none"/>
      </w:tabs>
    </w:pPr>
    <w:rPr/>
  </w:style>
  <w:style w:type="paragraph" w:styleId="CharCharDiagramaDiagrama">
    <w:name w:val=" Char Char Diagrama Diagrama"/>
    <w:basedOn w:val="Normal"/>
    <w:qFormat/>
    <w:pPr>
      <w:spacing w:lineRule="exact" w:line="240" w:before="0" w:after="160"/>
    </w:pPr>
    <w:rPr>
      <w:rFonts w:ascii="Tahoma" w:hAnsi="Tahoma" w:cs="Tahoma"/>
      <w:sz w:val="20"/>
      <w:szCs w:val="20"/>
      <w:lang w:val="en-US"/>
    </w:rPr>
  </w:style>
  <w:style w:type="paragraph" w:styleId="DiagramaDiagrama13">
    <w:name w:val=" Diagrama Diagrama13"/>
    <w:basedOn w:val="Normal"/>
    <w:qFormat/>
    <w:pPr>
      <w:spacing w:lineRule="exact" w:line="240" w:before="0" w:after="160"/>
    </w:pPr>
    <w:rPr>
      <w:rFonts w:ascii="Tahoma" w:hAnsi="Tahoma" w:cs="Tahoma"/>
      <w:sz w:val="20"/>
      <w:szCs w:val="20"/>
      <w:lang w:val="en-US"/>
    </w:rPr>
  </w:style>
  <w:style w:type="paragraph" w:styleId="DiagramaDiagrama131">
    <w:name w:val="Diagrama Diagrama13"/>
    <w:basedOn w:val="Normal"/>
    <w:qFormat/>
    <w:pPr>
      <w:spacing w:lineRule="exact" w:line="240" w:before="0" w:after="160"/>
    </w:pPr>
    <w:rPr>
      <w:rFonts w:ascii="Tahoma" w:hAnsi="Tahoma" w:cs="Tahoma"/>
      <w:sz w:val="20"/>
      <w:szCs w:val="20"/>
      <w:lang w:val="en-US"/>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hanging="0"/>
    </w:pPr>
    <w:rPr>
      <w:rFonts w:eastAsia="Calibri"/>
      <w:szCs w:val="22"/>
    </w:rPr>
  </w:style>
  <w:style w:type="paragraph" w:styleId="Lentelsturinys">
    <w:name w:val="Lentelės turinys"/>
    <w:basedOn w:val="Normal"/>
    <w:qFormat/>
    <w:pPr>
      <w:suppressLineNumbers/>
    </w:pPr>
    <w:rPr/>
  </w:style>
  <w:style w:type="paragraph" w:styleId="Lentelsantrat">
    <w:name w:val="Lentelės antraštė"/>
    <w:basedOn w:val="Lentelsturinys"/>
    <w:qFormat/>
    <w:pPr>
      <w:suppressLineNumbers/>
      <w:jc w:val="center"/>
    </w:pPr>
    <w:rPr>
      <w:b/>
      <w:bCs/>
    </w:rPr>
  </w:style>
  <w:style w:type="paragraph" w:styleId="Kadroturinys">
    <w:name w:val="Kadro turinys"/>
    <w:basedOn w:val="Normal"/>
    <w:qFormat/>
    <w:pPr/>
    <w:rPr/>
  </w:style>
  <w:style w:type="paragraph" w:styleId="Citatos">
    <w:name w:val="Citatos"/>
    <w:basedOn w:val="Normal"/>
    <w:qFormat/>
    <w:pPr/>
    <w:rPr/>
  </w:style>
  <w:style w:type="paragraph" w:styleId="Dokumentopavadinimas">
    <w:name w:val="Dokumento pavadinimas"/>
    <w:basedOn w:val="Antrat"/>
    <w:pPr/>
    <w:rPr/>
  </w:style>
  <w:style w:type="paragraph" w:styleId="Dokumentopaantrat">
    <w:name w:val="Dokumento paantraštė"/>
    <w:basedOn w:val="Antr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lrs.lt/cgi-bin/preps2?a=41770&amp;b=" TargetMode="External"/><Relationship Id="rId3" Type="http://schemas.openxmlformats.org/officeDocument/2006/relationships/hyperlink" Target="https://pirkimai.eviesiejipirkimai.lt/" TargetMode="External"/><Relationship Id="rId4" Type="http://schemas.openxmlformats.org/officeDocument/2006/relationships/hyperlink" Target="https://pirkimai.eviesiejipirkimai.l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1211</TotalTime>
  <Application>LibreOffice/5.0.0.5$Windows_x86 LibreOffice_project/1b1a90865e348b492231e1c451437d7a15bb262b</Application>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2013-02-04T15:29:00Z</dcterms:created>
  <dc:creator> </dc:creator>
  <dc:language>lt-LT</dc:language>
  <cp:lastPrinted>2016-01-07T10:39:07Z</cp:lastPrinted>
  <dcterms:modified xsi:type="dcterms:W3CDTF">2016-01-11T09:26:28Z</dcterms:modified>
  <cp:revision>197</cp:revision>
  <dc:title>SVEIKATINGUMO, AKTYVAUS POILSIO IR BĖGIMO TAKO „LABRYTYS“ </dc:title>
</cp:coreProperties>
</file>